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2A59" w14:textId="77777777" w:rsidR="00057A13" w:rsidRPr="00497B19" w:rsidRDefault="00027AA6" w:rsidP="001F03CA">
      <w:pPr>
        <w:tabs>
          <w:tab w:val="left" w:pos="846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hAnsi="Arial" w:cs="Arial"/>
          <w:b/>
          <w:sz w:val="24"/>
          <w:szCs w:val="24"/>
          <w:u w:val="single"/>
        </w:rPr>
      </w:pPr>
      <w:r w:rsidRPr="00497B19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497B19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547758A5" w14:textId="5C589AF8" w:rsidR="00825924" w:rsidRPr="00497B19" w:rsidRDefault="00057A13" w:rsidP="003A606C">
      <w:pPr>
        <w:tabs>
          <w:tab w:val="left" w:pos="8460"/>
        </w:tabs>
        <w:overflowPunct/>
        <w:autoSpaceDE/>
        <w:autoSpaceDN/>
        <w:adjustRightInd/>
        <w:spacing w:after="120"/>
        <w:ind w:left="450"/>
        <w:textAlignment w:val="auto"/>
        <w:rPr>
          <w:rFonts w:ascii="Arial" w:hAnsi="Arial" w:cs="Arial"/>
          <w:i/>
          <w:iCs/>
          <w:sz w:val="24"/>
          <w:szCs w:val="24"/>
        </w:rPr>
      </w:pPr>
      <w:r w:rsidRPr="00497B19">
        <w:rPr>
          <w:rFonts w:ascii="Arial" w:hAnsi="Arial" w:cs="Arial"/>
          <w:b/>
          <w:bCs/>
          <w:i/>
          <w:iCs/>
          <w:sz w:val="24"/>
          <w:szCs w:val="24"/>
          <w:lang w:val="ru"/>
        </w:rPr>
        <w:t xml:space="preserve">Высший суд штата Вашингтон, округ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497B19" w14:paraId="21918BAE" w14:textId="77777777" w:rsidTr="00640A8D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E2E0" w14:textId="77777777" w:rsidR="00057A13" w:rsidRPr="00497B19" w:rsidRDefault="00252BC2" w:rsidP="001F03CA">
            <w:pPr>
              <w:rPr>
                <w:rFonts w:ascii="Arial" w:hAnsi="Arial" w:cs="Arial"/>
                <w:sz w:val="22"/>
                <w:szCs w:val="22"/>
              </w:rPr>
            </w:pPr>
            <w:r w:rsidRPr="00497B19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019093E0" w14:textId="13AA1E54" w:rsidR="00D858A4" w:rsidRPr="00497B19" w:rsidRDefault="00057A13" w:rsidP="001F37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B1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опеки/попечительства:</w:t>
            </w:r>
          </w:p>
          <w:p w14:paraId="2285BB5D" w14:textId="06126151" w:rsidR="00D858A4" w:rsidRPr="00497B19" w:rsidRDefault="00D858A4" w:rsidP="003A606C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7B1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17DEFF0" w14:textId="77777777" w:rsidR="00057A13" w:rsidRPr="00497B19" w:rsidRDefault="00D858A4" w:rsidP="001F03CA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497B19">
              <w:rPr>
                <w:rFonts w:ascii="Arial" w:hAnsi="Arial" w:cs="Arial"/>
                <w:sz w:val="22"/>
                <w:szCs w:val="22"/>
              </w:rPr>
              <w:t>Respondent/Minor</w:t>
            </w:r>
          </w:p>
          <w:p w14:paraId="7F71A118" w14:textId="3EAB0EAB" w:rsidR="00D858A4" w:rsidRPr="00497B19" w:rsidRDefault="00057A13" w:rsidP="001F37A7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497B1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Ответчик/несовершеннолетний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9F43C" w14:textId="77777777" w:rsidR="00057A13" w:rsidRPr="00497B19" w:rsidRDefault="00D858A4" w:rsidP="001F03CA">
            <w:pPr>
              <w:tabs>
                <w:tab w:val="left" w:pos="372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7B19">
              <w:rPr>
                <w:rFonts w:ascii="Arial" w:hAnsi="Arial" w:cs="Arial"/>
                <w:sz w:val="22"/>
                <w:szCs w:val="22"/>
              </w:rPr>
              <w:t>No.</w:t>
            </w:r>
            <w:r w:rsidRPr="00497B1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53E17E8" w14:textId="0A2C07B1" w:rsidR="00D858A4" w:rsidRPr="00497B19" w:rsidRDefault="00057A13" w:rsidP="001F37A7">
            <w:pPr>
              <w:tabs>
                <w:tab w:val="left" w:pos="372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B1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0E3DDB82" w14:textId="77777777" w:rsidR="00057A13" w:rsidRPr="00497B19" w:rsidRDefault="00EC110B" w:rsidP="001F03C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97B19">
              <w:rPr>
                <w:rFonts w:ascii="Arial" w:hAnsi="Arial" w:cs="Arial"/>
                <w:b/>
                <w:bCs/>
                <w:sz w:val="22"/>
                <w:szCs w:val="22"/>
              </w:rPr>
              <w:t>Order Appointing Lawyer</w:t>
            </w:r>
          </w:p>
          <w:p w14:paraId="7A27FD03" w14:textId="7A45BB8F" w:rsidR="00D858A4" w:rsidRPr="00497B19" w:rsidRDefault="00057A13" w:rsidP="001F37A7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97B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о назначении адвоката</w:t>
            </w:r>
          </w:p>
          <w:p w14:paraId="3E8EAF1F" w14:textId="77777777" w:rsidR="00057A13" w:rsidRPr="00497B19" w:rsidRDefault="00D858A4" w:rsidP="001F03C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97B19">
              <w:rPr>
                <w:rFonts w:ascii="Arial" w:hAnsi="Arial" w:cs="Arial"/>
                <w:b/>
                <w:bCs/>
                <w:sz w:val="22"/>
                <w:szCs w:val="22"/>
              </w:rPr>
              <w:t>(OAPAT)</w:t>
            </w:r>
          </w:p>
          <w:p w14:paraId="0366D749" w14:textId="0DAE9612" w:rsidR="00D858A4" w:rsidRPr="00497B19" w:rsidRDefault="00057A13" w:rsidP="001F37A7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97B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(OAPAT)</w:t>
            </w:r>
          </w:p>
          <w:p w14:paraId="1A46BA86" w14:textId="77777777" w:rsidR="00057A13" w:rsidRPr="00497B19" w:rsidRDefault="005C4161" w:rsidP="001F03C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7B19">
              <w:rPr>
                <w:rFonts w:ascii="Arial" w:hAnsi="Arial" w:cs="Arial"/>
                <w:sz w:val="22"/>
                <w:szCs w:val="22"/>
              </w:rPr>
              <w:t>Clerks Action: 6</w:t>
            </w:r>
          </w:p>
          <w:p w14:paraId="6B226535" w14:textId="71ADEBE6" w:rsidR="005C4161" w:rsidRPr="00497B19" w:rsidRDefault="00057A13" w:rsidP="001F37A7">
            <w:pPr>
              <w:spacing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7B1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Действие секретаря суда: 6</w:t>
            </w:r>
          </w:p>
        </w:tc>
      </w:tr>
    </w:tbl>
    <w:p w14:paraId="0E98A86D" w14:textId="77777777" w:rsidR="00057A13" w:rsidRPr="00497B19" w:rsidRDefault="00EC110B" w:rsidP="001F03C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497B19">
        <w:rPr>
          <w:rFonts w:ascii="Arial" w:hAnsi="Arial" w:cs="Arial"/>
          <w:b/>
          <w:bCs/>
          <w:sz w:val="28"/>
          <w:szCs w:val="28"/>
        </w:rPr>
        <w:t>Order Appointing Lawyer</w:t>
      </w:r>
    </w:p>
    <w:p w14:paraId="67A85B90" w14:textId="4426AAF9" w:rsidR="00825924" w:rsidRPr="00497B19" w:rsidRDefault="00057A13" w:rsidP="001F37A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i/>
          <w:iCs/>
          <w:sz w:val="28"/>
          <w:szCs w:val="28"/>
        </w:rPr>
      </w:pPr>
      <w:r w:rsidRPr="00497B1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 назначении адвоката</w:t>
      </w:r>
    </w:p>
    <w:p w14:paraId="5204B2DC" w14:textId="77777777" w:rsidR="00057A13" w:rsidRPr="00497B19" w:rsidRDefault="00EC110B" w:rsidP="001F03CA">
      <w:pPr>
        <w:pStyle w:val="WAsectionheading"/>
        <w:tabs>
          <w:tab w:val="left" w:pos="4320"/>
          <w:tab w:val="left" w:pos="9180"/>
        </w:tabs>
        <w:spacing w:before="120" w:after="0"/>
        <w:rPr>
          <w:b w:val="0"/>
          <w:sz w:val="22"/>
          <w:szCs w:val="22"/>
        </w:rPr>
      </w:pPr>
      <w:r w:rsidRPr="00497B19">
        <w:rPr>
          <w:bCs/>
          <w:sz w:val="22"/>
          <w:szCs w:val="22"/>
        </w:rPr>
        <w:t>1.</w:t>
      </w:r>
      <w:r w:rsidRPr="00497B19">
        <w:rPr>
          <w:bCs/>
          <w:sz w:val="22"/>
          <w:szCs w:val="22"/>
        </w:rPr>
        <w:tab/>
      </w:r>
      <w:r w:rsidRPr="00497B19">
        <w:rPr>
          <w:b w:val="0"/>
          <w:sz w:val="22"/>
          <w:szCs w:val="22"/>
        </w:rPr>
        <w:t xml:space="preserve">The court has considered </w:t>
      </w:r>
      <w:r w:rsidRPr="00497B19">
        <w:rPr>
          <w:b w:val="0"/>
          <w:i/>
          <w:iCs/>
          <w:sz w:val="22"/>
          <w:szCs w:val="22"/>
        </w:rPr>
        <w:t>(requesting party’s name or court’s own)</w:t>
      </w:r>
      <w:r w:rsidRPr="00497B19">
        <w:rPr>
          <w:b w:val="0"/>
          <w:sz w:val="22"/>
          <w:szCs w:val="22"/>
          <w:u w:val="single"/>
        </w:rPr>
        <w:tab/>
      </w:r>
      <w:r w:rsidRPr="00497B19">
        <w:rPr>
          <w:b w:val="0"/>
          <w:sz w:val="22"/>
          <w:szCs w:val="22"/>
        </w:rPr>
        <w:t>’s motion to appoint a lawyer.</w:t>
      </w:r>
    </w:p>
    <w:p w14:paraId="40CD9CD9" w14:textId="562FCBAB" w:rsidR="00EC110B" w:rsidRPr="00497B19" w:rsidRDefault="003A606C" w:rsidP="001F37A7">
      <w:pPr>
        <w:pStyle w:val="WAsectionheading"/>
        <w:tabs>
          <w:tab w:val="left" w:pos="4320"/>
          <w:tab w:val="left" w:pos="9180"/>
        </w:tabs>
        <w:spacing w:before="0" w:after="0"/>
        <w:rPr>
          <w:b w:val="0"/>
          <w:i/>
          <w:iCs/>
          <w:sz w:val="22"/>
          <w:szCs w:val="22"/>
        </w:rPr>
      </w:pPr>
      <w:r w:rsidRPr="00497B19">
        <w:rPr>
          <w:b w:val="0"/>
          <w:i/>
          <w:iCs/>
          <w:sz w:val="22"/>
          <w:szCs w:val="22"/>
        </w:rPr>
        <w:tab/>
      </w:r>
      <w:r w:rsidRPr="00497B19">
        <w:rPr>
          <w:b w:val="0"/>
          <w:i/>
          <w:iCs/>
          <w:sz w:val="22"/>
          <w:szCs w:val="22"/>
          <w:lang w:val="ru"/>
        </w:rPr>
        <w:t>Суд рассмотрел ходатайство (имя и фамилия запрашивающей стороны или наименование самого суда)</w:t>
      </w:r>
      <w:r w:rsidRPr="00497B19">
        <w:rPr>
          <w:b w:val="0"/>
          <w:sz w:val="22"/>
          <w:szCs w:val="22"/>
          <w:lang w:val="ru"/>
        </w:rPr>
        <w:tab/>
      </w:r>
      <w:r w:rsidRPr="00497B19">
        <w:rPr>
          <w:b w:val="0"/>
          <w:i/>
          <w:iCs/>
          <w:sz w:val="22"/>
          <w:szCs w:val="22"/>
          <w:lang w:val="ru"/>
        </w:rPr>
        <w:t>о назначении адвоката.</w:t>
      </w:r>
    </w:p>
    <w:p w14:paraId="3710E362" w14:textId="77777777" w:rsidR="00057A13" w:rsidRPr="00497B19" w:rsidRDefault="00EC110B" w:rsidP="001F03CA">
      <w:pPr>
        <w:pStyle w:val="WAsectionheading"/>
        <w:tabs>
          <w:tab w:val="right" w:pos="9360"/>
        </w:tabs>
        <w:spacing w:before="120" w:after="0"/>
        <w:rPr>
          <w:b w:val="0"/>
          <w:sz w:val="22"/>
          <w:szCs w:val="22"/>
          <w:u w:val="single"/>
        </w:rPr>
      </w:pPr>
      <w:r w:rsidRPr="00497B19">
        <w:rPr>
          <w:bCs/>
          <w:sz w:val="22"/>
          <w:szCs w:val="22"/>
        </w:rPr>
        <w:t>2.</w:t>
      </w:r>
      <w:r w:rsidRPr="00497B19">
        <w:rPr>
          <w:bCs/>
          <w:sz w:val="22"/>
          <w:szCs w:val="22"/>
        </w:rPr>
        <w:tab/>
      </w:r>
      <w:r w:rsidRPr="00497B19">
        <w:rPr>
          <w:b w:val="0"/>
          <w:color w:val="000000"/>
          <w:sz w:val="22"/>
          <w:szCs w:val="22"/>
        </w:rPr>
        <w:t xml:space="preserve">The court </w:t>
      </w:r>
      <w:r w:rsidRPr="00497B19">
        <w:rPr>
          <w:b w:val="0"/>
          <w:sz w:val="22"/>
          <w:szCs w:val="22"/>
        </w:rPr>
        <w:t>finds there are good reasons to appoint</w:t>
      </w:r>
      <w:r w:rsidRPr="00497B19">
        <w:rPr>
          <w:b w:val="0"/>
          <w:color w:val="000000"/>
          <w:sz w:val="22"/>
          <w:szCs w:val="22"/>
        </w:rPr>
        <w:t xml:space="preserve"> a lawyer </w:t>
      </w:r>
      <w:r w:rsidRPr="00497B19">
        <w:rPr>
          <w:b w:val="0"/>
          <w:sz w:val="22"/>
          <w:szCs w:val="22"/>
        </w:rPr>
        <w:t xml:space="preserve">for </w:t>
      </w:r>
      <w:r w:rsidRPr="00497B19">
        <w:rPr>
          <w:b w:val="0"/>
          <w:i/>
          <w:iCs/>
          <w:sz w:val="22"/>
          <w:szCs w:val="22"/>
        </w:rPr>
        <w:t>(name/s):</w:t>
      </w:r>
      <w:r w:rsidRPr="00497B19">
        <w:rPr>
          <w:b w:val="0"/>
          <w:sz w:val="22"/>
          <w:szCs w:val="22"/>
        </w:rPr>
        <w:t xml:space="preserve"> </w:t>
      </w:r>
      <w:r w:rsidRPr="00497B19">
        <w:rPr>
          <w:b w:val="0"/>
          <w:sz w:val="22"/>
          <w:szCs w:val="22"/>
          <w:u w:val="single"/>
        </w:rPr>
        <w:tab/>
      </w:r>
    </w:p>
    <w:p w14:paraId="2B06FC23" w14:textId="2D9FE1DC" w:rsidR="00D97E4B" w:rsidRPr="00497B19" w:rsidRDefault="003A606C" w:rsidP="001F37A7">
      <w:pPr>
        <w:pStyle w:val="WAsectionheading"/>
        <w:tabs>
          <w:tab w:val="right" w:pos="9360"/>
        </w:tabs>
        <w:spacing w:before="0" w:after="0"/>
        <w:rPr>
          <w:b w:val="0"/>
          <w:i/>
          <w:iCs/>
          <w:sz w:val="22"/>
          <w:szCs w:val="22"/>
        </w:rPr>
      </w:pPr>
      <w:r w:rsidRPr="00497B19">
        <w:rPr>
          <w:b w:val="0"/>
          <w:i/>
          <w:iCs/>
          <w:color w:val="000000"/>
          <w:sz w:val="22"/>
          <w:szCs w:val="22"/>
        </w:rPr>
        <w:tab/>
      </w:r>
      <w:r w:rsidRPr="00497B19">
        <w:rPr>
          <w:b w:val="0"/>
          <w:i/>
          <w:iCs/>
          <w:color w:val="000000"/>
          <w:sz w:val="22"/>
          <w:szCs w:val="22"/>
          <w:lang w:val="ru"/>
        </w:rPr>
        <w:t xml:space="preserve">Суд </w:t>
      </w:r>
      <w:r w:rsidRPr="00497B19">
        <w:rPr>
          <w:b w:val="0"/>
          <w:i/>
          <w:iCs/>
          <w:sz w:val="22"/>
          <w:szCs w:val="22"/>
          <w:lang w:val="ru"/>
        </w:rPr>
        <w:t>считает, что существуют веские причины для назначения</w:t>
      </w:r>
      <w:r w:rsidRPr="00497B19">
        <w:rPr>
          <w:b w:val="0"/>
          <w:i/>
          <w:iCs/>
          <w:color w:val="000000"/>
          <w:sz w:val="22"/>
          <w:szCs w:val="22"/>
          <w:lang w:val="ru"/>
        </w:rPr>
        <w:t xml:space="preserve"> адвоката </w:t>
      </w:r>
      <w:r w:rsidRPr="00497B19">
        <w:rPr>
          <w:b w:val="0"/>
          <w:i/>
          <w:iCs/>
          <w:sz w:val="22"/>
          <w:szCs w:val="22"/>
          <w:lang w:val="ru"/>
        </w:rPr>
        <w:t xml:space="preserve">для (имя/фамилия): </w:t>
      </w:r>
    </w:p>
    <w:p w14:paraId="4603933F" w14:textId="00407A1F" w:rsidR="0052662B" w:rsidRPr="00497B19" w:rsidRDefault="0052662B" w:rsidP="00512672">
      <w:pPr>
        <w:pStyle w:val="WAsectionheading"/>
        <w:tabs>
          <w:tab w:val="left" w:pos="9360"/>
        </w:tabs>
        <w:spacing w:before="0" w:afterLines="60" w:after="144"/>
        <w:ind w:left="540" w:firstLine="7"/>
        <w:rPr>
          <w:b w:val="0"/>
          <w:sz w:val="22"/>
          <w:szCs w:val="22"/>
          <w:u w:val="single"/>
        </w:rPr>
      </w:pPr>
      <w:r w:rsidRPr="00497B19">
        <w:rPr>
          <w:b w:val="0"/>
          <w:sz w:val="22"/>
          <w:szCs w:val="22"/>
          <w:u w:val="single"/>
        </w:rPr>
        <w:tab/>
      </w:r>
    </w:p>
    <w:p w14:paraId="4531D282" w14:textId="77777777" w:rsidR="00057A13" w:rsidRPr="00497B19" w:rsidRDefault="00C12F03" w:rsidP="001F03CA">
      <w:pPr>
        <w:pStyle w:val="WAItem"/>
        <w:spacing w:before="120"/>
        <w:rPr>
          <w:sz w:val="22"/>
          <w:szCs w:val="22"/>
        </w:rPr>
      </w:pPr>
      <w:r w:rsidRPr="00497B19">
        <w:rPr>
          <w:bCs/>
          <w:sz w:val="22"/>
          <w:szCs w:val="22"/>
        </w:rPr>
        <w:t>3.</w:t>
      </w:r>
      <w:r w:rsidRPr="00497B19">
        <w:rPr>
          <w:bCs/>
          <w:sz w:val="22"/>
          <w:szCs w:val="22"/>
        </w:rPr>
        <w:tab/>
        <w:t>Reasons for appointment in a Minor Guardianship</w:t>
      </w:r>
    </w:p>
    <w:p w14:paraId="1234AB23" w14:textId="1A640610" w:rsidR="00110FEC" w:rsidRPr="00497B19" w:rsidRDefault="003A606C" w:rsidP="001F37A7">
      <w:pPr>
        <w:pStyle w:val="WAItem"/>
        <w:spacing w:before="0"/>
        <w:rPr>
          <w:i/>
          <w:iCs/>
          <w:sz w:val="22"/>
          <w:szCs w:val="22"/>
        </w:rPr>
      </w:pPr>
      <w:r w:rsidRPr="00497B19">
        <w:rPr>
          <w:bCs/>
          <w:i/>
          <w:iCs/>
          <w:sz w:val="22"/>
          <w:szCs w:val="22"/>
        </w:rPr>
        <w:tab/>
      </w:r>
      <w:r w:rsidRPr="00497B19">
        <w:rPr>
          <w:bCs/>
          <w:i/>
          <w:iCs/>
          <w:sz w:val="22"/>
          <w:szCs w:val="22"/>
          <w:lang w:val="ru"/>
        </w:rPr>
        <w:t>Причины для назначения в деле опеки над несовершеннолетним</w:t>
      </w:r>
    </w:p>
    <w:p w14:paraId="43B52AF6" w14:textId="77777777" w:rsidR="00057A13" w:rsidRPr="00497B19" w:rsidRDefault="007B1FC8" w:rsidP="001F03CA">
      <w:pPr>
        <w:pStyle w:val="WABody6AboveHang"/>
        <w:keepNext/>
        <w:ind w:left="540" w:hanging="360"/>
        <w:rPr>
          <w:i/>
          <w:iCs/>
        </w:rPr>
      </w:pPr>
      <w:r w:rsidRPr="00497B19">
        <w:tab/>
      </w:r>
      <w:r w:rsidRPr="00497B19">
        <w:rPr>
          <w:i/>
          <w:iCs/>
        </w:rPr>
        <w:t>(Check all that apply)</w:t>
      </w:r>
    </w:p>
    <w:p w14:paraId="099609A0" w14:textId="1CA536E5" w:rsidR="007B1FC8" w:rsidRPr="00497B19" w:rsidRDefault="00057A13" w:rsidP="001F37A7">
      <w:pPr>
        <w:pStyle w:val="WABody6AboveHang"/>
        <w:keepNext/>
        <w:spacing w:before="0"/>
        <w:ind w:left="540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(Отметьте все, что относится к делу) </w:t>
      </w:r>
    </w:p>
    <w:p w14:paraId="4857D0EB" w14:textId="77777777" w:rsidR="00057A13" w:rsidRPr="00497B19" w:rsidRDefault="00B65BD7" w:rsidP="001F03CA">
      <w:pPr>
        <w:pStyle w:val="WABody6AboveHang"/>
      </w:pPr>
      <w:r w:rsidRPr="00497B19">
        <w:t>[  ]</w:t>
      </w:r>
      <w:r w:rsidRPr="00497B19">
        <w:tab/>
        <w:t>Does not apply. This is</w:t>
      </w:r>
      <w:r w:rsidRPr="00497B19">
        <w:rPr>
          <w:b/>
          <w:bCs/>
        </w:rPr>
        <w:t xml:space="preserve"> not </w:t>
      </w:r>
      <w:r w:rsidRPr="00497B19">
        <w:t>a Minor Guardianship case.</w:t>
      </w:r>
    </w:p>
    <w:p w14:paraId="5BFC0388" w14:textId="57B35543" w:rsidR="009C0DC9" w:rsidRPr="00497B19" w:rsidRDefault="00512672" w:rsidP="001F37A7">
      <w:pPr>
        <w:pStyle w:val="WABody6AboveHang"/>
        <w:spacing w:before="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Не применимо. Это дело </w:t>
      </w:r>
      <w:r w:rsidRPr="00497B19">
        <w:rPr>
          <w:b/>
          <w:bCs/>
          <w:i/>
          <w:iCs/>
          <w:lang w:val="ru"/>
        </w:rPr>
        <w:t>не</w:t>
      </w:r>
      <w:r w:rsidRPr="00497B19">
        <w:rPr>
          <w:i/>
          <w:iCs/>
          <w:lang w:val="ru"/>
        </w:rPr>
        <w:t xml:space="preserve"> относится к опеке над несовершеннолетним.</w:t>
      </w:r>
    </w:p>
    <w:p w14:paraId="4787291F" w14:textId="77777777" w:rsidR="00057A13" w:rsidRPr="00497B19" w:rsidRDefault="00B65BD7" w:rsidP="001F03CA">
      <w:pPr>
        <w:pStyle w:val="WABody6AboveHang"/>
        <w:ind w:left="907" w:hanging="360"/>
      </w:pPr>
      <w:r w:rsidRPr="00497B19">
        <w:t>[  ]</w:t>
      </w:r>
      <w:r w:rsidRPr="00497B19">
        <w:tab/>
        <w:t xml:space="preserve">The </w:t>
      </w:r>
      <w:r w:rsidRPr="00497B19">
        <w:rPr>
          <w:b/>
          <w:bCs/>
        </w:rPr>
        <w:t>parent/s</w:t>
      </w:r>
      <w:r w:rsidRPr="00497B19">
        <w:t xml:space="preserve"> listed in section </w:t>
      </w:r>
      <w:r w:rsidRPr="00497B19">
        <w:rPr>
          <w:b/>
          <w:bCs/>
        </w:rPr>
        <w:t>2</w:t>
      </w:r>
      <w:r w:rsidRPr="00497B19">
        <w:t xml:space="preserve"> [  ] can  [  ] </w:t>
      </w:r>
      <w:r w:rsidRPr="00497B19">
        <w:rPr>
          <w:b/>
          <w:bCs/>
        </w:rPr>
        <w:t>cannot</w:t>
      </w:r>
      <w:r w:rsidRPr="00497B19">
        <w:t xml:space="preserve"> afford a lawyer (indigent) and:</w:t>
      </w:r>
    </w:p>
    <w:p w14:paraId="6E207263" w14:textId="033300D4" w:rsidR="00B65BD7" w:rsidRPr="00497B19" w:rsidRDefault="00512672" w:rsidP="001F37A7">
      <w:pPr>
        <w:pStyle w:val="WABody6AboveHang"/>
        <w:spacing w:before="0" w:after="12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b/>
          <w:bCs/>
          <w:i/>
          <w:iCs/>
          <w:lang w:val="ru"/>
        </w:rPr>
        <w:t>Родитель / родители</w:t>
      </w:r>
      <w:r w:rsidRPr="00497B19">
        <w:rPr>
          <w:i/>
          <w:iCs/>
          <w:lang w:val="ru"/>
        </w:rPr>
        <w:t xml:space="preserve">, указанные в разделе </w:t>
      </w:r>
      <w:r w:rsidRPr="00497B19">
        <w:rPr>
          <w:b/>
          <w:bCs/>
          <w:i/>
          <w:iCs/>
          <w:lang w:val="ru"/>
        </w:rPr>
        <w:t>2,</w:t>
      </w:r>
      <w:r w:rsidRPr="00497B19">
        <w:rPr>
          <w:i/>
          <w:iCs/>
          <w:lang w:val="ru"/>
        </w:rPr>
        <w:t xml:space="preserve"> [-] могут [-] </w:t>
      </w:r>
      <w:r w:rsidRPr="00497B19">
        <w:rPr>
          <w:b/>
          <w:bCs/>
          <w:i/>
          <w:iCs/>
          <w:lang w:val="ru"/>
        </w:rPr>
        <w:t>не могут</w:t>
      </w:r>
      <w:r w:rsidRPr="00497B19">
        <w:rPr>
          <w:i/>
          <w:iCs/>
          <w:lang w:val="ru"/>
        </w:rPr>
        <w:t xml:space="preserve"> позволить себе адвоката (неимущие) и:</w:t>
      </w:r>
    </w:p>
    <w:p w14:paraId="7A7A5050" w14:textId="77777777" w:rsidR="00057A13" w:rsidRPr="00497B19" w:rsidRDefault="00B65BD7" w:rsidP="001F03CA">
      <w:pPr>
        <w:pStyle w:val="WABody6AboveHang"/>
        <w:ind w:left="1267" w:hanging="360"/>
      </w:pPr>
      <w:r w:rsidRPr="00497B19">
        <w:t>[  ]</w:t>
      </w:r>
      <w:r w:rsidRPr="00497B19">
        <w:tab/>
        <w:t>objects to guardianship over their child.</w:t>
      </w:r>
    </w:p>
    <w:p w14:paraId="6DD13513" w14:textId="106E7890" w:rsidR="00B65BD7" w:rsidRPr="00497B19" w:rsidRDefault="00512672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Возражают против опеки над своим ребенком.</w:t>
      </w:r>
    </w:p>
    <w:p w14:paraId="61D57EA5" w14:textId="77777777" w:rsidR="00057A13" w:rsidRPr="00497B19" w:rsidRDefault="00B65BD7" w:rsidP="001F03CA">
      <w:pPr>
        <w:pStyle w:val="WABody6AboveHang"/>
        <w:ind w:left="1267" w:hanging="360"/>
      </w:pPr>
      <w:r w:rsidRPr="00497B19">
        <w:lastRenderedPageBreak/>
        <w:t>[  ]</w:t>
      </w:r>
      <w:r w:rsidRPr="00497B19">
        <w:tab/>
        <w:t>may consent to guardianship over their child, but a lawyer is needed to make sure this consent is fully informed.</w:t>
      </w:r>
    </w:p>
    <w:p w14:paraId="0DEE1683" w14:textId="6BFF6637" w:rsidR="00B65BD7" w:rsidRPr="00497B19" w:rsidRDefault="00177C9B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Могут дать согласие на опеку над своим ребенком, но для того, чтобы это согласие было полностью информированным, необходим адвокат.</w:t>
      </w:r>
    </w:p>
    <w:p w14:paraId="14FC5CFF" w14:textId="77777777" w:rsidR="00057A13" w:rsidRPr="00497B19" w:rsidRDefault="002E154E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497B19">
        <w:t>[  ]</w:t>
      </w:r>
      <w:r w:rsidRPr="00497B19">
        <w:tab/>
        <w:t xml:space="preserve">needs a lawyer because: </w:t>
      </w:r>
      <w:r w:rsidRPr="00497B19">
        <w:rPr>
          <w:u w:val="single"/>
        </w:rPr>
        <w:tab/>
      </w:r>
    </w:p>
    <w:p w14:paraId="01E255C4" w14:textId="75D8E735" w:rsidR="002E154E" w:rsidRPr="00497B19" w:rsidRDefault="00177C9B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требуется адвокат, поскольку: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497B19" w14:paraId="3871364A" w14:textId="77777777" w:rsidTr="005A243E">
        <w:tc>
          <w:tcPr>
            <w:tcW w:w="8005" w:type="dxa"/>
            <w:shd w:val="clear" w:color="auto" w:fill="auto"/>
          </w:tcPr>
          <w:p w14:paraId="7967A9DA" w14:textId="77777777" w:rsidR="00057A13" w:rsidRPr="00497B19" w:rsidRDefault="00115799" w:rsidP="001F03CA">
            <w:pPr>
              <w:pStyle w:val="WABody6AboveHang"/>
              <w:spacing w:before="60"/>
              <w:ind w:left="0" w:firstLine="0"/>
              <w:rPr>
                <w:rFonts w:ascii="Arial Narrow" w:hAnsi="Arial Narrow"/>
                <w:i/>
                <w:iCs/>
              </w:rPr>
            </w:pPr>
            <w:r w:rsidRPr="00497B19">
              <w:rPr>
                <w:rFonts w:ascii="Arial Narrow" w:hAnsi="Arial Narrow"/>
                <w:b/>
                <w:bCs/>
                <w:i/>
                <w:iCs/>
              </w:rPr>
              <w:t>Important!</w:t>
            </w:r>
            <w:r w:rsidRPr="00497B19">
              <w:rPr>
                <w:rFonts w:ascii="Arial Narrow" w:hAnsi="Arial Narrow"/>
                <w:i/>
                <w:iCs/>
              </w:rPr>
              <w:t xml:space="preserve"> The court </w:t>
            </w:r>
            <w:r w:rsidRPr="00497B19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Pr="00497B19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Pr="00497B19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Pr="00497B19">
              <w:rPr>
                <w:rFonts w:ascii="Arial Narrow" w:hAnsi="Arial Narrow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497B19">
              <w:rPr>
                <w:rFonts w:ascii="Arial Narrow" w:hAnsi="Arial Narrow"/>
                <w:b/>
                <w:bCs/>
                <w:i/>
                <w:iCs/>
              </w:rPr>
              <w:t>not</w:t>
            </w:r>
            <w:r w:rsidRPr="00497B19">
              <w:rPr>
                <w:rFonts w:ascii="Arial Narrow" w:hAnsi="Arial Narrow"/>
                <w:i/>
                <w:iCs/>
              </w:rPr>
              <w:t xml:space="preserve"> indigent, the court </w:t>
            </w:r>
            <w:r w:rsidRPr="00497B19">
              <w:rPr>
                <w:rFonts w:ascii="Arial Narrow" w:hAnsi="Arial Narrow"/>
                <w:b/>
                <w:bCs/>
                <w:i/>
                <w:iCs/>
              </w:rPr>
              <w:t>may</w:t>
            </w:r>
            <w:r w:rsidRPr="00497B19">
              <w:rPr>
                <w:rFonts w:ascii="Arial Narrow" w:hAnsi="Arial Narrow"/>
                <w:i/>
                <w:iCs/>
              </w:rPr>
              <w:t xml:space="preserve"> appoint a lawyer if any one of the above statements is true.</w:t>
            </w:r>
          </w:p>
          <w:p w14:paraId="63010031" w14:textId="33776837" w:rsidR="00155113" w:rsidRPr="00497B19" w:rsidRDefault="00057A13" w:rsidP="001F37A7">
            <w:pPr>
              <w:pStyle w:val="WABody6AboveHang"/>
              <w:spacing w:before="0" w:after="60"/>
              <w:ind w:left="0" w:firstLine="0"/>
              <w:rPr>
                <w:rFonts w:ascii="Arial Narrow" w:hAnsi="Arial Narrow"/>
                <w:i/>
                <w:iCs/>
                <w:lang w:val="ru"/>
              </w:rPr>
            </w:pPr>
            <w:r w:rsidRPr="00497B19">
              <w:rPr>
                <w:rFonts w:ascii="Arial Narrow" w:hAnsi="Arial Narrow"/>
                <w:b/>
                <w:bCs/>
                <w:i/>
                <w:iCs/>
                <w:lang w:val="ru"/>
              </w:rPr>
              <w:t>Важно!</w:t>
            </w:r>
            <w:r w:rsidRPr="00497B19">
              <w:rPr>
                <w:rFonts w:ascii="Arial Narrow" w:hAnsi="Arial Narrow"/>
                <w:i/>
                <w:iCs/>
                <w:lang w:val="ru"/>
              </w:rPr>
              <w:t xml:space="preserve"> Суд </w:t>
            </w:r>
            <w:r w:rsidRPr="00497B19">
              <w:rPr>
                <w:rFonts w:ascii="Arial Narrow" w:hAnsi="Arial Narrow"/>
                <w:b/>
                <w:bCs/>
                <w:i/>
                <w:iCs/>
                <w:lang w:val="ru"/>
              </w:rPr>
              <w:t>обязан</w:t>
            </w:r>
            <w:r w:rsidRPr="00497B19">
              <w:rPr>
                <w:rFonts w:ascii="Arial Narrow" w:hAnsi="Arial Narrow"/>
                <w:i/>
                <w:iCs/>
                <w:lang w:val="ru"/>
              </w:rPr>
              <w:t xml:space="preserve"> назначить адвоката </w:t>
            </w:r>
            <w:r w:rsidRPr="00497B19">
              <w:rPr>
                <w:rFonts w:ascii="Arial Narrow" w:hAnsi="Arial Narrow"/>
                <w:b/>
                <w:bCs/>
                <w:i/>
                <w:iCs/>
                <w:lang w:val="ru"/>
              </w:rPr>
              <w:t xml:space="preserve">за государственный счет </w:t>
            </w:r>
            <w:r w:rsidRPr="00497B19">
              <w:rPr>
                <w:rFonts w:ascii="Arial Narrow" w:hAnsi="Arial Narrow"/>
                <w:i/>
                <w:iCs/>
                <w:lang w:val="ru"/>
              </w:rPr>
              <w:t xml:space="preserve">для родителя, являющегося представителем коренного населения, указываемого в деле об опеке над несовершеннолетним, если любое из приведенных выше утверждений верно. Если родитель </w:t>
            </w:r>
            <w:r w:rsidRPr="00497B19">
              <w:rPr>
                <w:rFonts w:ascii="Arial Narrow" w:hAnsi="Arial Narrow"/>
                <w:b/>
                <w:bCs/>
                <w:i/>
                <w:iCs/>
                <w:lang w:val="ru"/>
              </w:rPr>
              <w:t xml:space="preserve">не </w:t>
            </w:r>
            <w:r w:rsidRPr="00497B19">
              <w:rPr>
                <w:rFonts w:ascii="Arial Narrow" w:hAnsi="Arial Narrow"/>
                <w:i/>
                <w:iCs/>
                <w:lang w:val="ru"/>
              </w:rPr>
              <w:t xml:space="preserve">является представителем коренного народа, то суд </w:t>
            </w:r>
            <w:r w:rsidRPr="00497B19">
              <w:rPr>
                <w:rFonts w:ascii="Arial Narrow" w:hAnsi="Arial Narrow"/>
                <w:b/>
                <w:bCs/>
                <w:i/>
                <w:iCs/>
                <w:lang w:val="ru"/>
              </w:rPr>
              <w:t>может</w:t>
            </w:r>
            <w:r w:rsidRPr="00497B19">
              <w:rPr>
                <w:rFonts w:ascii="Arial Narrow" w:hAnsi="Arial Narrow"/>
                <w:i/>
                <w:iCs/>
                <w:lang w:val="ru"/>
              </w:rPr>
              <w:t xml:space="preserve"> назначить адвоката, если любое из приведенных выше утверждений верно.</w:t>
            </w:r>
          </w:p>
        </w:tc>
      </w:tr>
    </w:tbl>
    <w:p w14:paraId="4B43DF8E" w14:textId="77777777" w:rsidR="00057A13" w:rsidRPr="00497B19" w:rsidRDefault="00B65BD7" w:rsidP="001F03CA">
      <w:pPr>
        <w:pStyle w:val="WABody6AboveHang"/>
        <w:ind w:left="907" w:hanging="360"/>
        <w:rPr>
          <w:b/>
        </w:rPr>
      </w:pPr>
      <w:r w:rsidRPr="00497B19">
        <w:t>[  ]</w:t>
      </w:r>
      <w:r w:rsidRPr="00497B19">
        <w:tab/>
        <w:t xml:space="preserve">The </w:t>
      </w:r>
      <w:r w:rsidRPr="00497B19">
        <w:rPr>
          <w:b/>
          <w:bCs/>
        </w:rPr>
        <w:t xml:space="preserve">child </w:t>
      </w:r>
      <w:r w:rsidRPr="00497B19">
        <w:t xml:space="preserve">listed in section </w:t>
      </w:r>
      <w:r w:rsidRPr="00497B19">
        <w:rPr>
          <w:b/>
          <w:bCs/>
        </w:rPr>
        <w:t>2:</w:t>
      </w:r>
    </w:p>
    <w:p w14:paraId="6A3C813C" w14:textId="608F55BC" w:rsidR="00B65BD7" w:rsidRPr="00497B19" w:rsidRDefault="00177C9B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b/>
          <w:bCs/>
          <w:i/>
          <w:iCs/>
          <w:lang w:val="ru"/>
        </w:rPr>
        <w:t>Ребенок</w:t>
      </w:r>
      <w:r w:rsidRPr="00497B19">
        <w:rPr>
          <w:i/>
          <w:iCs/>
          <w:lang w:val="ru"/>
        </w:rPr>
        <w:t xml:space="preserve">, указанный в разделе </w:t>
      </w:r>
      <w:r w:rsidRPr="00497B19">
        <w:rPr>
          <w:b/>
          <w:bCs/>
          <w:i/>
          <w:iCs/>
          <w:lang w:val="ru"/>
        </w:rPr>
        <w:t>2</w:t>
      </w:r>
      <w:r w:rsidRPr="00497B19">
        <w:rPr>
          <w:i/>
          <w:iCs/>
          <w:lang w:val="ru"/>
        </w:rPr>
        <w:t>:</w:t>
      </w:r>
    </w:p>
    <w:p w14:paraId="1F89C5CA" w14:textId="77777777" w:rsidR="00057A13" w:rsidRPr="00497B19" w:rsidRDefault="00DB1D41" w:rsidP="001F03CA">
      <w:pPr>
        <w:pStyle w:val="WABody6AboveHang"/>
        <w:ind w:left="1267" w:hanging="360"/>
      </w:pPr>
      <w:r w:rsidRPr="00497B19">
        <w:t>[  ]</w:t>
      </w:r>
      <w:r w:rsidRPr="00497B19">
        <w:tab/>
        <w:t>is age 12 or older and has asked for a lawyer.</w:t>
      </w:r>
    </w:p>
    <w:p w14:paraId="2E36B829" w14:textId="076ABB92" w:rsidR="00DB1D41" w:rsidRPr="00497B19" w:rsidRDefault="00B31F9D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Находится в возрасте от 12 лет и попросил об адвокате.</w:t>
      </w:r>
    </w:p>
    <w:p w14:paraId="29B7F65C" w14:textId="77777777" w:rsidR="00057A13" w:rsidRPr="00497B19" w:rsidRDefault="00DB1D41" w:rsidP="001F03CA">
      <w:pPr>
        <w:pStyle w:val="WABody6AboveHang"/>
        <w:ind w:left="1267" w:hanging="360"/>
      </w:pPr>
      <w:r w:rsidRPr="00497B19">
        <w:t>[  ]</w:t>
      </w:r>
      <w:r w:rsidRPr="00497B19">
        <w:tab/>
        <w:t>should have a lawyer as recommended by a Guardian ad Litem or Court Visitor.</w:t>
      </w:r>
    </w:p>
    <w:p w14:paraId="0443BCD0" w14:textId="3AC3C4CD" w:rsidR="00DB1D41" w:rsidRPr="00497B19" w:rsidRDefault="00B31F9D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Должен иметь адвоката, по рекомендации опекуна-представителя или судебного инспектора.</w:t>
      </w:r>
    </w:p>
    <w:p w14:paraId="15C2F867" w14:textId="77777777" w:rsidR="00057A13" w:rsidRPr="00497B19" w:rsidRDefault="00E87980" w:rsidP="001F03CA">
      <w:pPr>
        <w:pStyle w:val="WABody6AboveHang"/>
        <w:ind w:left="1267" w:hanging="360"/>
      </w:pPr>
      <w:r w:rsidRPr="00497B19">
        <w:t>[  ]</w:t>
      </w:r>
      <w:r w:rsidRPr="00497B19">
        <w:tab/>
        <w:t>has chosen a lawyer who has not yet been appointed by the court.</w:t>
      </w:r>
    </w:p>
    <w:p w14:paraId="35AF28B7" w14:textId="578C0D8C" w:rsidR="00E87980" w:rsidRPr="00497B19" w:rsidRDefault="00B31F9D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Выбрал адвоката, который еще не назначен судом.</w:t>
      </w:r>
    </w:p>
    <w:p w14:paraId="2D051127" w14:textId="77777777" w:rsidR="00057A13" w:rsidRPr="00497B19" w:rsidRDefault="00C40FB3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497B19">
        <w:t>[  ]</w:t>
      </w:r>
      <w:r w:rsidRPr="00497B19">
        <w:tab/>
        <w:t xml:space="preserve">needs a lawyer because: </w:t>
      </w:r>
      <w:r w:rsidRPr="00497B19">
        <w:rPr>
          <w:u w:val="single"/>
        </w:rPr>
        <w:tab/>
      </w:r>
    </w:p>
    <w:p w14:paraId="1BB9D451" w14:textId="4E44080A" w:rsidR="00C40FB3" w:rsidRPr="00497B19" w:rsidRDefault="00B31F9D" w:rsidP="001F37A7">
      <w:pPr>
        <w:pStyle w:val="WABody6AboveHang"/>
        <w:tabs>
          <w:tab w:val="left" w:pos="9360"/>
        </w:tabs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Нуждается в адвокате, поскольку: </w:t>
      </w:r>
    </w:p>
    <w:p w14:paraId="11C666F8" w14:textId="77777777" w:rsidR="00057A13" w:rsidRPr="00497B19" w:rsidRDefault="000E7DC5" w:rsidP="001F03CA">
      <w:pPr>
        <w:pStyle w:val="WAItem"/>
        <w:spacing w:before="120"/>
        <w:ind w:left="547" w:hanging="547"/>
        <w:rPr>
          <w:sz w:val="22"/>
          <w:szCs w:val="22"/>
        </w:rPr>
      </w:pPr>
      <w:r w:rsidRPr="00497B19">
        <w:rPr>
          <w:bCs/>
          <w:sz w:val="22"/>
          <w:szCs w:val="22"/>
        </w:rPr>
        <w:t>4.</w:t>
      </w:r>
      <w:r w:rsidRPr="00497B19">
        <w:rPr>
          <w:bCs/>
          <w:sz w:val="22"/>
          <w:szCs w:val="22"/>
        </w:rPr>
        <w:tab/>
        <w:t>Reasons for appointment in a Minor Conservatorship or Protective Arrangement</w:t>
      </w:r>
    </w:p>
    <w:p w14:paraId="4312E71D" w14:textId="22F5533B" w:rsidR="000E7DC5" w:rsidRPr="00497B19" w:rsidRDefault="00B31F9D" w:rsidP="001F37A7">
      <w:pPr>
        <w:pStyle w:val="WAItem"/>
        <w:spacing w:before="0"/>
        <w:ind w:left="547" w:hanging="547"/>
        <w:rPr>
          <w:i/>
          <w:iCs/>
          <w:sz w:val="22"/>
          <w:szCs w:val="22"/>
        </w:rPr>
      </w:pPr>
      <w:r w:rsidRPr="00497B19">
        <w:rPr>
          <w:bCs/>
          <w:i/>
          <w:iCs/>
          <w:sz w:val="22"/>
          <w:szCs w:val="22"/>
        </w:rPr>
        <w:tab/>
      </w:r>
      <w:r w:rsidRPr="00497B19">
        <w:rPr>
          <w:bCs/>
          <w:i/>
          <w:iCs/>
          <w:sz w:val="22"/>
          <w:szCs w:val="22"/>
          <w:lang w:val="ru"/>
        </w:rPr>
        <w:t>Причины для назначения в случае попечительства над несовершеннолетним или защитного постановления</w:t>
      </w:r>
    </w:p>
    <w:p w14:paraId="02566369" w14:textId="77777777" w:rsidR="00057A13" w:rsidRPr="00497B19" w:rsidRDefault="007B1FC8" w:rsidP="001F03CA">
      <w:pPr>
        <w:pStyle w:val="WABody6AboveHang"/>
        <w:keepNext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>(Check all that apply)</w:t>
      </w:r>
    </w:p>
    <w:p w14:paraId="47392C82" w14:textId="26147C7E" w:rsidR="007B1FC8" w:rsidRPr="00497B19" w:rsidRDefault="00057A13" w:rsidP="001F37A7">
      <w:pPr>
        <w:pStyle w:val="WABody6AboveHang"/>
        <w:keepNext/>
        <w:spacing w:before="0"/>
        <w:ind w:left="907" w:hanging="360"/>
        <w:rPr>
          <w:i/>
          <w:iCs/>
        </w:rPr>
      </w:pPr>
      <w:r w:rsidRPr="00497B19">
        <w:rPr>
          <w:i/>
          <w:iCs/>
          <w:lang w:val="ru"/>
        </w:rPr>
        <w:t xml:space="preserve">(Отметьте все, что относится к делу) </w:t>
      </w:r>
    </w:p>
    <w:p w14:paraId="31F82830" w14:textId="77777777" w:rsidR="00057A13" w:rsidRPr="00497B19" w:rsidRDefault="00C12F03" w:rsidP="001F03CA">
      <w:pPr>
        <w:pStyle w:val="WABody6AboveHang"/>
      </w:pPr>
      <w:r w:rsidRPr="00497B19">
        <w:t>[  ]</w:t>
      </w:r>
      <w:r w:rsidRPr="00497B19">
        <w:tab/>
        <w:t xml:space="preserve">Does not apply. This is </w:t>
      </w:r>
      <w:r w:rsidRPr="00497B19">
        <w:rPr>
          <w:b/>
          <w:bCs/>
        </w:rPr>
        <w:t>not</w:t>
      </w:r>
      <w:r w:rsidRPr="00497B19">
        <w:t xml:space="preserve"> a Minor Conservatorship or Protective Arrangement.</w:t>
      </w:r>
    </w:p>
    <w:p w14:paraId="776D636C" w14:textId="00183C05" w:rsidR="00C12F03" w:rsidRPr="00497B19" w:rsidRDefault="00C95BC4" w:rsidP="001F37A7">
      <w:pPr>
        <w:pStyle w:val="WABody6AboveHang"/>
        <w:spacing w:before="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Не применимо. Это дело </w:t>
      </w:r>
      <w:r w:rsidRPr="00497B19">
        <w:rPr>
          <w:b/>
          <w:bCs/>
          <w:i/>
          <w:iCs/>
          <w:lang w:val="ru"/>
        </w:rPr>
        <w:t>не</w:t>
      </w:r>
      <w:r w:rsidRPr="00497B19">
        <w:rPr>
          <w:i/>
          <w:iCs/>
          <w:lang w:val="ru"/>
        </w:rPr>
        <w:t xml:space="preserve"> относится к попечительству над несовершеннолетним или к защитному постановлению.</w:t>
      </w:r>
    </w:p>
    <w:p w14:paraId="72DC9155" w14:textId="77777777" w:rsidR="00057A13" w:rsidRPr="00497B19" w:rsidRDefault="003F3658" w:rsidP="001F03CA">
      <w:pPr>
        <w:pStyle w:val="WABody6AboveHang"/>
        <w:ind w:left="907" w:hanging="360"/>
      </w:pPr>
      <w:r w:rsidRPr="00497B19">
        <w:t>[  ]</w:t>
      </w:r>
      <w:r w:rsidRPr="00497B19">
        <w:tab/>
        <w:t>The minor's chosen lawyer has not yet been appointed by the court.</w:t>
      </w:r>
    </w:p>
    <w:p w14:paraId="3A8C0B2A" w14:textId="275D6912" w:rsidR="003F3658" w:rsidRPr="00497B19" w:rsidRDefault="00C95BC4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Адвокат, выбранный несовершеннолетним, еще не назначен судом.</w:t>
      </w:r>
    </w:p>
    <w:p w14:paraId="7C41A423" w14:textId="77777777" w:rsidR="00057A13" w:rsidRPr="00497B19" w:rsidRDefault="003F3658" w:rsidP="001F03CA">
      <w:pPr>
        <w:pStyle w:val="WABody6AboveHang"/>
        <w:ind w:left="907" w:hanging="360"/>
      </w:pPr>
      <w:r w:rsidRPr="00497B19">
        <w:t>[  ]</w:t>
      </w:r>
      <w:r w:rsidRPr="00497B19">
        <w:tab/>
        <w:t>The minor's rights cannot otherwise be adequately protected and represented.</w:t>
      </w:r>
    </w:p>
    <w:p w14:paraId="29951783" w14:textId="71F0243B" w:rsidR="003F3658" w:rsidRPr="00497B19" w:rsidRDefault="00C95BC4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В противном случае права несовершеннолетнего не могут быть защищены и представлены надлежащим образом.</w:t>
      </w:r>
    </w:p>
    <w:p w14:paraId="783D9EC4" w14:textId="77777777" w:rsidR="00057A13" w:rsidRPr="00497B19" w:rsidRDefault="00B85480" w:rsidP="001F03CA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497B19">
        <w:t>[  ]</w:t>
      </w:r>
      <w:r w:rsidRPr="00497B19">
        <w:tab/>
        <w:t xml:space="preserve">The minor needs a lawyer because: </w:t>
      </w:r>
      <w:r w:rsidRPr="00497B19">
        <w:rPr>
          <w:u w:val="single"/>
        </w:rPr>
        <w:tab/>
      </w:r>
    </w:p>
    <w:p w14:paraId="57B3BA7B" w14:textId="2F0FD505" w:rsidR="00B85480" w:rsidRPr="00497B19" w:rsidRDefault="00C95BC4" w:rsidP="001F37A7">
      <w:pPr>
        <w:pStyle w:val="WABody6AboveHang"/>
        <w:tabs>
          <w:tab w:val="left" w:pos="9360"/>
        </w:tabs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Несовершеннолетнему требуется адвокат, поскольку: </w:t>
      </w:r>
    </w:p>
    <w:p w14:paraId="44B87821" w14:textId="77777777" w:rsidR="00057A13" w:rsidRPr="00497B19" w:rsidRDefault="00B85480" w:rsidP="001F03CA">
      <w:pPr>
        <w:pStyle w:val="WABody6AboveHang"/>
        <w:ind w:left="907" w:hanging="360"/>
      </w:pPr>
      <w:r w:rsidRPr="00497B19">
        <w:t>[  ]</w:t>
      </w:r>
      <w:r w:rsidRPr="00497B19">
        <w:tab/>
        <w:t xml:space="preserve">A lawyer must be appointed for the minor at </w:t>
      </w:r>
      <w:r w:rsidRPr="00497B19">
        <w:rPr>
          <w:b/>
          <w:bCs/>
        </w:rPr>
        <w:t>public expense</w:t>
      </w:r>
      <w:r w:rsidRPr="00497B19">
        <w:t xml:space="preserve"> because:</w:t>
      </w:r>
    </w:p>
    <w:p w14:paraId="2505DBE0" w14:textId="1846FF14" w:rsidR="00B85480" w:rsidRPr="00497B19" w:rsidRDefault="00C95BC4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Адвокат для несовершеннолетнего лица должен быть назначен за </w:t>
      </w:r>
      <w:r w:rsidRPr="00497B19">
        <w:rPr>
          <w:b/>
          <w:bCs/>
          <w:i/>
          <w:iCs/>
          <w:lang w:val="ru"/>
        </w:rPr>
        <w:t>государственный счет</w:t>
      </w:r>
      <w:r w:rsidRPr="00497B19">
        <w:rPr>
          <w:i/>
          <w:iCs/>
          <w:lang w:val="ru"/>
        </w:rPr>
        <w:t>, потому что:</w:t>
      </w:r>
    </w:p>
    <w:p w14:paraId="440DF2D7" w14:textId="77777777" w:rsidR="00057A13" w:rsidRPr="00497B19" w:rsidRDefault="001F76B0" w:rsidP="001F03CA">
      <w:pPr>
        <w:pStyle w:val="WABody6AboveHang"/>
        <w:ind w:left="1267" w:hanging="360"/>
      </w:pPr>
      <w:r w:rsidRPr="00497B19">
        <w:lastRenderedPageBreak/>
        <w:t>[  ]</w:t>
      </w:r>
      <w:r w:rsidRPr="00497B19">
        <w:tab/>
        <w:t>the minor cannot afford a lawyer.</w:t>
      </w:r>
    </w:p>
    <w:p w14:paraId="6CD0D605" w14:textId="023869F2" w:rsidR="001F76B0" w:rsidRPr="00497B19" w:rsidRDefault="00C95BC4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несовершеннолетний не может позволить себе адвоката.</w:t>
      </w:r>
    </w:p>
    <w:p w14:paraId="040BD37C" w14:textId="77777777" w:rsidR="00057A13" w:rsidRPr="00497B19" w:rsidRDefault="001F76B0" w:rsidP="001F03CA">
      <w:pPr>
        <w:pStyle w:val="WABody6AboveHang"/>
        <w:ind w:left="1267" w:hanging="360"/>
      </w:pPr>
      <w:r w:rsidRPr="00497B19">
        <w:t>[  ]</w:t>
      </w:r>
      <w:r w:rsidRPr="00497B19">
        <w:tab/>
        <w:t>the expense of a lawyer would result in substantial hardship to the minor.</w:t>
      </w:r>
    </w:p>
    <w:p w14:paraId="22AF801E" w14:textId="7B19FD1A" w:rsidR="001F76B0" w:rsidRPr="00497B19" w:rsidRDefault="00C95BC4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расходы на адвоката приведут к существенным трудностям для несовершеннолетнего.</w:t>
      </w:r>
    </w:p>
    <w:p w14:paraId="41485707" w14:textId="77777777" w:rsidR="00057A13" w:rsidRPr="00497B19" w:rsidRDefault="001F76B0" w:rsidP="001F03CA">
      <w:pPr>
        <w:pStyle w:val="WABody6AboveHang"/>
        <w:ind w:left="1267" w:hanging="360"/>
        <w:rPr>
          <w:i/>
          <w:iCs/>
        </w:rPr>
      </w:pPr>
      <w:r w:rsidRPr="00497B19">
        <w:t>[  ]</w:t>
      </w:r>
      <w:r w:rsidRPr="00497B19">
        <w:tab/>
        <w:t>the minor does not have practical access to funds to pay a lawyer.</w:t>
      </w:r>
      <w:r w:rsidRPr="00497B19">
        <w:br/>
      </w:r>
      <w:r w:rsidRPr="00497B19">
        <w:rPr>
          <w:i/>
          <w:iCs/>
        </w:rPr>
        <w:t>(The court may require reimbursement if this is the only reason to appoint a lawyer at public expense.)</w:t>
      </w:r>
    </w:p>
    <w:p w14:paraId="41D2D3F1" w14:textId="574E01CC" w:rsidR="001F76B0" w:rsidRPr="00497B19" w:rsidRDefault="007A49A8" w:rsidP="001F37A7">
      <w:pPr>
        <w:pStyle w:val="WABody6AboveHang"/>
        <w:spacing w:before="0"/>
        <w:ind w:left="1267" w:hanging="360"/>
        <w:rPr>
          <w:i/>
          <w:iCs/>
          <w:lang w:val="ru"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несовершеннолетний не имеет практического доступа к средствам для оплаты услуг адвоката.</w:t>
      </w:r>
      <w:r w:rsidRPr="00497B19">
        <w:rPr>
          <w:i/>
          <w:iCs/>
          <w:lang w:val="ru"/>
        </w:rPr>
        <w:br/>
        <w:t>(Суд может потребовать возмещения расходов, если это единственная причина для назначения адвоката за государственный счет).</w:t>
      </w:r>
    </w:p>
    <w:p w14:paraId="6A75524E" w14:textId="77777777" w:rsidR="00057A13" w:rsidRPr="00497B19" w:rsidRDefault="00B84938" w:rsidP="001F03CA">
      <w:pPr>
        <w:pStyle w:val="WABody6AboveHang"/>
        <w:ind w:left="907" w:hanging="360"/>
      </w:pPr>
      <w:r w:rsidRPr="00497B19">
        <w:t>[  ]</w:t>
      </w:r>
      <w:r w:rsidRPr="00497B19">
        <w:tab/>
        <w:t xml:space="preserve">The minor’s </w:t>
      </w:r>
      <w:r w:rsidRPr="00497B19">
        <w:rPr>
          <w:b/>
          <w:bCs/>
        </w:rPr>
        <w:t xml:space="preserve">parent </w:t>
      </w:r>
      <w:r w:rsidRPr="00497B19">
        <w:t>needs a lawyer because:</w:t>
      </w:r>
    </w:p>
    <w:p w14:paraId="5019A49C" w14:textId="4F72D153" w:rsidR="00B84938" w:rsidRPr="00497B19" w:rsidRDefault="007A49A8" w:rsidP="001F37A7">
      <w:pPr>
        <w:pStyle w:val="WABody6AboveHang"/>
        <w:spacing w:before="0" w:after="12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b/>
          <w:bCs/>
          <w:i/>
          <w:iCs/>
          <w:lang w:val="ru"/>
        </w:rPr>
        <w:t>Родителю</w:t>
      </w:r>
      <w:r w:rsidRPr="00497B19">
        <w:rPr>
          <w:i/>
          <w:iCs/>
          <w:lang w:val="ru"/>
        </w:rPr>
        <w:t xml:space="preserve"> несовершеннолетнему требуется адвокат, поскольку:</w:t>
      </w:r>
    </w:p>
    <w:p w14:paraId="2A2E1F70" w14:textId="77777777" w:rsidR="00057A13" w:rsidRPr="00497B19" w:rsidRDefault="00B84938" w:rsidP="001F03CA">
      <w:pPr>
        <w:pStyle w:val="WABody6AboveHang"/>
        <w:ind w:left="1267" w:hanging="360"/>
      </w:pPr>
      <w:r w:rsidRPr="00497B19">
        <w:t>[  ]</w:t>
      </w:r>
      <w:r w:rsidRPr="00497B19">
        <w:tab/>
        <w:t>they object to conservatorship/protective arrangements over their child.</w:t>
      </w:r>
    </w:p>
    <w:p w14:paraId="02CCC945" w14:textId="4BA81D8B" w:rsidR="00B84938" w:rsidRPr="00497B19" w:rsidRDefault="007A49A8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Родитель возражает против попечительства/защитного распоряжения в отношении своего ребенка.</w:t>
      </w:r>
    </w:p>
    <w:p w14:paraId="3E759B7C" w14:textId="77777777" w:rsidR="00057A13" w:rsidRPr="00497B19" w:rsidRDefault="00B84938" w:rsidP="001F03CA">
      <w:pPr>
        <w:pStyle w:val="WABody6AboveHang"/>
        <w:ind w:left="1267" w:hanging="360"/>
      </w:pPr>
      <w:r w:rsidRPr="00497B19">
        <w:t>[  ]</w:t>
      </w:r>
      <w:r w:rsidRPr="00497B19">
        <w:tab/>
        <w:t>they may consent to conservatorship/protective arrangements over their child, but a lawyer is needed to make sure this consent is fully informed.</w:t>
      </w:r>
    </w:p>
    <w:p w14:paraId="05521252" w14:textId="1FF32B81" w:rsidR="00B84938" w:rsidRPr="00497B19" w:rsidRDefault="007A49A8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Родитель может дать согласие на попечительство/защитное постановление в отношении своего ребенка, но для того, чтобы это согласие было полностью информированным, необходим адвокат.</w:t>
      </w:r>
    </w:p>
    <w:p w14:paraId="1AF22827" w14:textId="77777777" w:rsidR="00057A13" w:rsidRPr="00497B19" w:rsidRDefault="00B84938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497B19">
        <w:t>[  ]</w:t>
      </w:r>
      <w:r w:rsidRPr="00497B19">
        <w:tab/>
        <w:t xml:space="preserve">other: </w:t>
      </w:r>
      <w:r w:rsidRPr="00497B19">
        <w:rPr>
          <w:u w:val="single"/>
        </w:rPr>
        <w:tab/>
      </w:r>
    </w:p>
    <w:p w14:paraId="38957463" w14:textId="015D9E64" w:rsidR="00B84938" w:rsidRPr="00497B19" w:rsidRDefault="007A49A8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i/>
          <w:iCs/>
          <w:u w:val="single"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другое: </w:t>
      </w:r>
    </w:p>
    <w:p w14:paraId="15E373F5" w14:textId="77777777" w:rsidR="00057A13" w:rsidRPr="00497B19" w:rsidRDefault="000E7DC5" w:rsidP="001F03CA">
      <w:pPr>
        <w:pStyle w:val="WAItem"/>
        <w:spacing w:before="120"/>
        <w:ind w:left="547" w:hanging="547"/>
        <w:rPr>
          <w:sz w:val="22"/>
          <w:szCs w:val="22"/>
        </w:rPr>
      </w:pPr>
      <w:r w:rsidRPr="00497B19">
        <w:rPr>
          <w:bCs/>
          <w:sz w:val="22"/>
          <w:szCs w:val="22"/>
        </w:rPr>
        <w:t>5.</w:t>
      </w:r>
      <w:r w:rsidRPr="00497B19">
        <w:rPr>
          <w:bCs/>
          <w:sz w:val="22"/>
          <w:szCs w:val="22"/>
        </w:rPr>
        <w:tab/>
        <w:t>Reasons for appointment in an Adult Guardianship, Conservatorship, or Protective Arrangement</w:t>
      </w:r>
    </w:p>
    <w:p w14:paraId="589EC4F5" w14:textId="5AD99D62" w:rsidR="000E7DC5" w:rsidRPr="00497B19" w:rsidRDefault="00325530" w:rsidP="001F37A7">
      <w:pPr>
        <w:pStyle w:val="WAItem"/>
        <w:spacing w:before="0"/>
        <w:ind w:left="547" w:hanging="547"/>
        <w:rPr>
          <w:i/>
          <w:iCs/>
          <w:sz w:val="22"/>
          <w:szCs w:val="22"/>
        </w:rPr>
      </w:pPr>
      <w:r w:rsidRPr="00497B19">
        <w:rPr>
          <w:bCs/>
          <w:i/>
          <w:iCs/>
          <w:sz w:val="22"/>
          <w:szCs w:val="22"/>
        </w:rPr>
        <w:tab/>
      </w:r>
      <w:r w:rsidRPr="00497B19">
        <w:rPr>
          <w:bCs/>
          <w:i/>
          <w:iCs/>
          <w:sz w:val="22"/>
          <w:szCs w:val="22"/>
          <w:lang w:val="ru"/>
        </w:rPr>
        <w:t>Причины для назначения в случае опеки, попечительства или защитного распоряжения в отношении взрослого</w:t>
      </w:r>
    </w:p>
    <w:p w14:paraId="12034D89" w14:textId="77777777" w:rsidR="00057A13" w:rsidRPr="00497B19" w:rsidRDefault="007B1FC8" w:rsidP="001F03CA">
      <w:pPr>
        <w:pStyle w:val="WABody6AboveHang"/>
        <w:keepNext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>(Check all that apply)</w:t>
      </w:r>
    </w:p>
    <w:p w14:paraId="5DF6D51A" w14:textId="6EA58C2C" w:rsidR="007B1FC8" w:rsidRPr="00497B19" w:rsidRDefault="00057A13" w:rsidP="001F37A7">
      <w:pPr>
        <w:pStyle w:val="WABody6AboveHang"/>
        <w:keepNext/>
        <w:spacing w:before="0"/>
        <w:ind w:left="907" w:hanging="360"/>
        <w:rPr>
          <w:i/>
          <w:iCs/>
        </w:rPr>
      </w:pPr>
      <w:r w:rsidRPr="00497B19">
        <w:rPr>
          <w:i/>
          <w:iCs/>
          <w:lang w:val="ru"/>
        </w:rPr>
        <w:t xml:space="preserve">(Отметьте все, что относится к делу) </w:t>
      </w:r>
    </w:p>
    <w:p w14:paraId="4C74CE47" w14:textId="77777777" w:rsidR="00057A13" w:rsidRPr="00497B19" w:rsidRDefault="000E7DC5" w:rsidP="001F03CA">
      <w:pPr>
        <w:pStyle w:val="WABody6AboveHang"/>
      </w:pPr>
      <w:r w:rsidRPr="00497B19">
        <w:t>[  ]</w:t>
      </w:r>
      <w:r w:rsidRPr="00497B19">
        <w:tab/>
        <w:t>Does not apply.</w:t>
      </w:r>
    </w:p>
    <w:p w14:paraId="615A2813" w14:textId="2EF41FCA" w:rsidR="000E7DC5" w:rsidRPr="00497B19" w:rsidRDefault="00325530" w:rsidP="001F37A7">
      <w:pPr>
        <w:pStyle w:val="WABody6AboveHang"/>
        <w:spacing w:before="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Не применимо.</w:t>
      </w:r>
    </w:p>
    <w:p w14:paraId="7627F093" w14:textId="77777777" w:rsidR="00057A13" w:rsidRPr="00497B19" w:rsidRDefault="000E7DC5" w:rsidP="001F03CA">
      <w:pPr>
        <w:pStyle w:val="WABody6AboveHang"/>
        <w:ind w:left="907" w:hanging="360"/>
      </w:pPr>
      <w:r w:rsidRPr="00497B19">
        <w:t>[  ]</w:t>
      </w:r>
      <w:r w:rsidRPr="00497B19">
        <w:tab/>
        <w:t>Respondent's chosen lawyer has not yet been appointed by the court.</w:t>
      </w:r>
    </w:p>
    <w:p w14:paraId="5AC054BD" w14:textId="16066321" w:rsidR="000E7DC5" w:rsidRPr="00497B1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Выбранный ответчиком адвокат еще не назначен судом.</w:t>
      </w:r>
    </w:p>
    <w:p w14:paraId="3FCD4B83" w14:textId="77777777" w:rsidR="00057A13" w:rsidRPr="00497B19" w:rsidRDefault="000E7DC5" w:rsidP="001F03CA">
      <w:pPr>
        <w:pStyle w:val="WABody6AboveHang"/>
        <w:ind w:left="907" w:hanging="360"/>
      </w:pPr>
      <w:r w:rsidRPr="00497B19">
        <w:t>[  ]</w:t>
      </w:r>
      <w:r w:rsidRPr="00497B19">
        <w:tab/>
        <w:t>Respondent's rights cannot otherwise be adequately protected and represented.</w:t>
      </w:r>
    </w:p>
    <w:p w14:paraId="1F7FCFD2" w14:textId="6F06488E" w:rsidR="000E7DC5" w:rsidRPr="00497B1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В противном случае права ответчика не могут быть защищены и представлены надлежащим образом.</w:t>
      </w:r>
    </w:p>
    <w:p w14:paraId="7CEFCC3B" w14:textId="77777777" w:rsidR="00057A13" w:rsidRPr="00497B19" w:rsidRDefault="00E65850" w:rsidP="001F03CA">
      <w:pPr>
        <w:pStyle w:val="WABody6AboveHang"/>
        <w:ind w:left="907" w:hanging="360"/>
      </w:pPr>
      <w:r w:rsidRPr="00497B19">
        <w:t>[  ]</w:t>
      </w:r>
      <w:r w:rsidRPr="00497B19">
        <w:tab/>
        <w:t>This is an Emergency Guardianship/Conservatorship.</w:t>
      </w:r>
    </w:p>
    <w:p w14:paraId="05547A1E" w14:textId="10C45239" w:rsidR="00E65850" w:rsidRPr="00497B1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Это экстренная опека/попечительство.</w:t>
      </w:r>
    </w:p>
    <w:p w14:paraId="03775094" w14:textId="77777777" w:rsidR="00057A13" w:rsidRPr="00497B19" w:rsidRDefault="00AE6DDF" w:rsidP="001F03CA">
      <w:pPr>
        <w:pStyle w:val="WABody6AboveHang"/>
        <w:ind w:left="907" w:hanging="360"/>
      </w:pPr>
      <w:r w:rsidRPr="00497B19">
        <w:t>[  ]</w:t>
      </w:r>
      <w:r w:rsidRPr="00497B19">
        <w:tab/>
        <w:t>Respondent objects to the petition.</w:t>
      </w:r>
    </w:p>
    <w:p w14:paraId="35960045" w14:textId="64628594" w:rsidR="00321073" w:rsidRPr="00497B1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Ответчик возражает на это ходатайство.</w:t>
      </w:r>
    </w:p>
    <w:p w14:paraId="2BE3543B" w14:textId="77777777" w:rsidR="00057A13" w:rsidRPr="00497B19" w:rsidRDefault="00321073" w:rsidP="001F03CA">
      <w:pPr>
        <w:pStyle w:val="WABody6AboveHang"/>
        <w:ind w:left="907" w:hanging="360"/>
      </w:pPr>
      <w:r w:rsidRPr="00497B19">
        <w:t>[  ]</w:t>
      </w:r>
      <w:r w:rsidRPr="00497B19">
        <w:tab/>
        <w:t>Respondent requests appointment of a lawyer.</w:t>
      </w:r>
    </w:p>
    <w:p w14:paraId="2863D42F" w14:textId="73059D62" w:rsidR="00AE6DDF" w:rsidRPr="00497B1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Ответчик просит назначить себе адвоката.</w:t>
      </w:r>
    </w:p>
    <w:p w14:paraId="706B87C2" w14:textId="77777777" w:rsidR="00057A13" w:rsidRPr="00497B19" w:rsidRDefault="000E7DC5" w:rsidP="001F03CA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497B19">
        <w:t>[  ]</w:t>
      </w:r>
      <w:r w:rsidRPr="00497B19">
        <w:tab/>
        <w:t xml:space="preserve">Respondent needs a lawyer because: </w:t>
      </w:r>
      <w:r w:rsidRPr="00497B19">
        <w:rPr>
          <w:u w:val="single"/>
        </w:rPr>
        <w:tab/>
      </w:r>
    </w:p>
    <w:p w14:paraId="14DD87AD" w14:textId="024E3E78" w:rsidR="000E7DC5" w:rsidRPr="00497B19" w:rsidRDefault="00325530" w:rsidP="001F37A7">
      <w:pPr>
        <w:pStyle w:val="WABody6AboveHang"/>
        <w:tabs>
          <w:tab w:val="left" w:pos="9360"/>
        </w:tabs>
        <w:spacing w:before="0"/>
        <w:ind w:left="907" w:hanging="360"/>
        <w:rPr>
          <w:i/>
          <w:iCs/>
        </w:rPr>
      </w:pPr>
      <w:r w:rsidRPr="00497B19">
        <w:rPr>
          <w:i/>
          <w:iCs/>
        </w:rPr>
        <w:lastRenderedPageBreak/>
        <w:tab/>
      </w:r>
      <w:r w:rsidRPr="00497B19">
        <w:rPr>
          <w:i/>
          <w:iCs/>
          <w:lang w:val="ru"/>
        </w:rPr>
        <w:t xml:space="preserve">Ответчику требуется адвокат, поскольку: </w:t>
      </w:r>
    </w:p>
    <w:p w14:paraId="39A00FBE" w14:textId="77777777" w:rsidR="00057A13" w:rsidRPr="00497B19" w:rsidRDefault="000E7DC5" w:rsidP="001F03CA">
      <w:pPr>
        <w:pStyle w:val="WABody6AboveHang"/>
        <w:ind w:left="907" w:hanging="360"/>
      </w:pPr>
      <w:r w:rsidRPr="00497B19">
        <w:t>[  ]</w:t>
      </w:r>
      <w:r w:rsidRPr="00497B19">
        <w:tab/>
        <w:t xml:space="preserve">A lawyer must be appointed at </w:t>
      </w:r>
      <w:r w:rsidRPr="00497B19">
        <w:rPr>
          <w:b/>
          <w:bCs/>
        </w:rPr>
        <w:t>public expense</w:t>
      </w:r>
      <w:r w:rsidRPr="00497B19">
        <w:t xml:space="preserve"> because:</w:t>
      </w:r>
    </w:p>
    <w:p w14:paraId="11AAA2DC" w14:textId="1BC824BB" w:rsidR="000E7DC5" w:rsidRPr="00497B1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Адвокат должен быть назначен за </w:t>
      </w:r>
      <w:r w:rsidRPr="00497B19">
        <w:rPr>
          <w:b/>
          <w:bCs/>
          <w:i/>
          <w:iCs/>
          <w:lang w:val="ru"/>
        </w:rPr>
        <w:t>государственный счет</w:t>
      </w:r>
      <w:r w:rsidRPr="00497B19">
        <w:rPr>
          <w:i/>
          <w:iCs/>
          <w:lang w:val="ru"/>
        </w:rPr>
        <w:t>, потому что:</w:t>
      </w:r>
    </w:p>
    <w:p w14:paraId="7BB6858F" w14:textId="77777777" w:rsidR="00057A13" w:rsidRPr="00497B19" w:rsidRDefault="000E7DC5" w:rsidP="001F03CA">
      <w:pPr>
        <w:pStyle w:val="WABody6AboveHang"/>
        <w:ind w:left="1267" w:hanging="360"/>
      </w:pPr>
      <w:r w:rsidRPr="00497B19">
        <w:t>[  ]</w:t>
      </w:r>
      <w:r w:rsidRPr="00497B19">
        <w:tab/>
        <w:t>Respondent cannot afford a lawyer.</w:t>
      </w:r>
    </w:p>
    <w:p w14:paraId="5A368F70" w14:textId="76F5BA32" w:rsidR="000E7DC5" w:rsidRPr="00497B19" w:rsidRDefault="00325530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Ответчик не может позволить себе адвоката.</w:t>
      </w:r>
    </w:p>
    <w:p w14:paraId="0A492FE8" w14:textId="77777777" w:rsidR="00057A13" w:rsidRPr="00497B19" w:rsidRDefault="000E7DC5" w:rsidP="001F03CA">
      <w:pPr>
        <w:pStyle w:val="WABody6AboveHang"/>
        <w:ind w:left="1267" w:hanging="360"/>
      </w:pPr>
      <w:r w:rsidRPr="00497B19">
        <w:t>[  ]</w:t>
      </w:r>
      <w:r w:rsidRPr="00497B19">
        <w:tab/>
        <w:t>the expense of a lawyer would result in substantial hardship to the Respondent.</w:t>
      </w:r>
    </w:p>
    <w:p w14:paraId="7A299A65" w14:textId="13175CC2" w:rsidR="000E7DC5" w:rsidRPr="00497B19" w:rsidRDefault="00325530" w:rsidP="001F37A7">
      <w:pPr>
        <w:pStyle w:val="WABody6AboveHang"/>
        <w:spacing w:before="0"/>
        <w:ind w:left="1267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Расходы на адвоката приведут к существенным трудностям для ответчика.</w:t>
      </w:r>
    </w:p>
    <w:p w14:paraId="4BECD9ED" w14:textId="77777777" w:rsidR="00057A13" w:rsidRPr="00497B19" w:rsidRDefault="000E7DC5" w:rsidP="001F03CA">
      <w:pPr>
        <w:pStyle w:val="WABody6AboveHang"/>
        <w:ind w:left="1267" w:hanging="360"/>
        <w:rPr>
          <w:i/>
          <w:iCs/>
        </w:rPr>
      </w:pPr>
      <w:r w:rsidRPr="00497B19">
        <w:t>[  ]</w:t>
      </w:r>
      <w:r w:rsidRPr="00497B19">
        <w:tab/>
        <w:t>Respondent does not have practical access to funds to pay a lawyer.</w:t>
      </w:r>
      <w:r w:rsidRPr="00497B19">
        <w:br/>
      </w:r>
      <w:r w:rsidRPr="00497B19">
        <w:rPr>
          <w:i/>
          <w:iCs/>
        </w:rPr>
        <w:t>(The court may require reimbursement if this is the only reason to appoint a lawyer at public expense.)</w:t>
      </w:r>
    </w:p>
    <w:p w14:paraId="2915054F" w14:textId="1B5AD54E" w:rsidR="00935CE0" w:rsidRPr="00497B19" w:rsidRDefault="00EB4DBE" w:rsidP="001F37A7">
      <w:pPr>
        <w:pStyle w:val="WABody6AboveHang"/>
        <w:spacing w:before="0"/>
        <w:ind w:left="1267" w:hanging="360"/>
        <w:rPr>
          <w:i/>
          <w:iCs/>
          <w:lang w:val="ru"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Ответчик не имеет практического доступа к средствам для оплаты услуг адвоката.</w:t>
      </w:r>
      <w:r w:rsidRPr="00497B19">
        <w:rPr>
          <w:i/>
          <w:iCs/>
          <w:lang w:val="ru"/>
        </w:rPr>
        <w:br/>
        <w:t>(Суд может потребовать возмещения расходов, если это единственная причина для назначения адвоката за государственный счет).</w:t>
      </w:r>
    </w:p>
    <w:p w14:paraId="172943C8" w14:textId="77777777" w:rsidR="00057A13" w:rsidRPr="00497B19" w:rsidRDefault="00D97E4B" w:rsidP="001F03CA">
      <w:pPr>
        <w:pStyle w:val="WABigSubhead"/>
        <w:spacing w:before="120"/>
        <w:ind w:left="0"/>
        <w:rPr>
          <w:sz w:val="22"/>
          <w:szCs w:val="22"/>
        </w:rPr>
      </w:pPr>
      <w:r w:rsidRPr="00497B19">
        <w:rPr>
          <w:bCs/>
          <w:iCs/>
          <w:sz w:val="22"/>
          <w:szCs w:val="22"/>
        </w:rPr>
        <w:t>The court orders:</w:t>
      </w:r>
    </w:p>
    <w:p w14:paraId="267981D7" w14:textId="7504DDD8" w:rsidR="00D97E4B" w:rsidRPr="00497B19" w:rsidRDefault="00057A13" w:rsidP="00EB4DBE">
      <w:pPr>
        <w:pStyle w:val="WABigSubhead"/>
        <w:numPr>
          <w:ilvl w:val="0"/>
          <w:numId w:val="0"/>
        </w:numPr>
        <w:spacing w:before="0"/>
        <w:rPr>
          <w:iCs/>
          <w:sz w:val="22"/>
          <w:szCs w:val="22"/>
        </w:rPr>
      </w:pPr>
      <w:r w:rsidRPr="00497B19">
        <w:rPr>
          <w:bCs/>
          <w:iCs/>
          <w:sz w:val="22"/>
          <w:szCs w:val="22"/>
          <w:lang w:val="ru"/>
        </w:rPr>
        <w:t>Суд приказывает:</w:t>
      </w:r>
    </w:p>
    <w:p w14:paraId="11FB3FB2" w14:textId="77777777" w:rsidR="00057A13" w:rsidRPr="00497B19" w:rsidRDefault="00D51BF5" w:rsidP="001F03CA">
      <w:pPr>
        <w:pStyle w:val="WAItem"/>
        <w:tabs>
          <w:tab w:val="left" w:pos="9270"/>
        </w:tabs>
        <w:spacing w:before="120"/>
        <w:rPr>
          <w:sz w:val="22"/>
          <w:szCs w:val="22"/>
        </w:rPr>
      </w:pPr>
      <w:r w:rsidRPr="00497B19">
        <w:rPr>
          <w:bCs/>
          <w:sz w:val="22"/>
          <w:szCs w:val="22"/>
        </w:rPr>
        <w:t>6.</w:t>
      </w:r>
      <w:r w:rsidRPr="00497B19">
        <w:rPr>
          <w:bCs/>
          <w:sz w:val="22"/>
          <w:szCs w:val="22"/>
        </w:rPr>
        <w:tab/>
        <w:t>Appointment</w:t>
      </w:r>
    </w:p>
    <w:p w14:paraId="1E76DC4A" w14:textId="06B5E15D" w:rsidR="007C507E" w:rsidRPr="00497B19" w:rsidRDefault="00EB4DBE" w:rsidP="001F37A7">
      <w:pPr>
        <w:pStyle w:val="WAItem"/>
        <w:tabs>
          <w:tab w:val="left" w:pos="9270"/>
        </w:tabs>
        <w:spacing w:before="0"/>
        <w:rPr>
          <w:i/>
          <w:iCs/>
          <w:sz w:val="22"/>
          <w:szCs w:val="22"/>
        </w:rPr>
      </w:pPr>
      <w:r w:rsidRPr="00497B19">
        <w:rPr>
          <w:bCs/>
          <w:i/>
          <w:iCs/>
          <w:sz w:val="22"/>
          <w:szCs w:val="22"/>
        </w:rPr>
        <w:tab/>
      </w:r>
      <w:r w:rsidRPr="00497B19">
        <w:rPr>
          <w:bCs/>
          <w:i/>
          <w:iCs/>
          <w:sz w:val="22"/>
          <w:szCs w:val="22"/>
          <w:lang w:val="ru"/>
        </w:rPr>
        <w:t>Назначение</w:t>
      </w:r>
    </w:p>
    <w:p w14:paraId="3CD1C165" w14:textId="77777777" w:rsidR="00057A13" w:rsidRPr="00497B19" w:rsidRDefault="00751F35" w:rsidP="001F03CA">
      <w:pPr>
        <w:pStyle w:val="WABody6AboveHang"/>
        <w:tabs>
          <w:tab w:val="left" w:pos="9360"/>
        </w:tabs>
        <w:rPr>
          <w:u w:val="single"/>
        </w:rPr>
      </w:pPr>
      <w:r w:rsidRPr="00497B19">
        <w:t xml:space="preserve">The court appoints the following person as lawyer for </w:t>
      </w:r>
      <w:r w:rsidRPr="00497B19">
        <w:rPr>
          <w:i/>
          <w:iCs/>
        </w:rPr>
        <w:t xml:space="preserve">(name) </w:t>
      </w:r>
      <w:r w:rsidRPr="00497B19">
        <w:rPr>
          <w:u w:val="single"/>
        </w:rPr>
        <w:tab/>
      </w:r>
    </w:p>
    <w:p w14:paraId="50EDCBCA" w14:textId="0A935FF7" w:rsidR="00751F35" w:rsidRPr="00497B19" w:rsidRDefault="00057A13" w:rsidP="001F37A7">
      <w:pPr>
        <w:pStyle w:val="WABody6AboveHang"/>
        <w:tabs>
          <w:tab w:val="left" w:pos="9360"/>
        </w:tabs>
        <w:spacing w:before="0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Суд назначает следующее лицо адвокатом для (имя и фамилия) </w:t>
      </w:r>
    </w:p>
    <w:p w14:paraId="485A81BF" w14:textId="77777777" w:rsidR="00057A13" w:rsidRPr="00497B1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Name and WSBA number: </w:t>
      </w:r>
      <w:r w:rsidRPr="00497B19">
        <w:rPr>
          <w:u w:val="single"/>
        </w:rPr>
        <w:tab/>
      </w:r>
    </w:p>
    <w:p w14:paraId="4DAFD41B" w14:textId="52D53C87" w:rsidR="00673786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Имя и фамилия и номер в WSBA: </w:t>
      </w:r>
    </w:p>
    <w:p w14:paraId="522CE0EA" w14:textId="77777777" w:rsidR="00057A13" w:rsidRPr="00497B1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Address: </w:t>
      </w:r>
      <w:r w:rsidRPr="00497B19">
        <w:rPr>
          <w:u w:val="single"/>
        </w:rPr>
        <w:tab/>
      </w:r>
    </w:p>
    <w:p w14:paraId="6D68F3D6" w14:textId="597FF0EA" w:rsidR="00673786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Адрес: </w:t>
      </w:r>
    </w:p>
    <w:p w14:paraId="2ED32F68" w14:textId="77777777" w:rsidR="00057A13" w:rsidRPr="00497B1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Phone number: </w:t>
      </w:r>
      <w:r w:rsidRPr="00497B19">
        <w:rPr>
          <w:u w:val="single"/>
        </w:rPr>
        <w:tab/>
      </w:r>
    </w:p>
    <w:p w14:paraId="57F5CF7D" w14:textId="1C4A341A" w:rsidR="00673786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</w:rPr>
      </w:pPr>
      <w:r w:rsidRPr="00497B19">
        <w:rPr>
          <w:i/>
          <w:iCs/>
          <w:lang w:val="ru"/>
        </w:rPr>
        <w:t xml:space="preserve">Телефон: </w:t>
      </w:r>
    </w:p>
    <w:p w14:paraId="230E13D9" w14:textId="77777777" w:rsidR="00057A13" w:rsidRPr="00497B1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Email address </w:t>
      </w:r>
      <w:r w:rsidRPr="00497B19">
        <w:rPr>
          <w:i/>
          <w:iCs/>
        </w:rPr>
        <w:t>(optional)</w:t>
      </w:r>
      <w:r w:rsidRPr="00497B19">
        <w:t xml:space="preserve">: </w:t>
      </w:r>
      <w:r w:rsidRPr="00497B19">
        <w:rPr>
          <w:u w:val="single"/>
        </w:rPr>
        <w:tab/>
      </w:r>
    </w:p>
    <w:p w14:paraId="0C25D73D" w14:textId="65BD7CEB" w:rsidR="00673786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Адрес электронной почты (по желанию): </w:t>
      </w:r>
    </w:p>
    <w:p w14:paraId="524D2DFF" w14:textId="77777777" w:rsidR="00057A13" w:rsidRPr="00497B19" w:rsidRDefault="00751F35" w:rsidP="001F03CA">
      <w:pPr>
        <w:pStyle w:val="WABody6AboveHang"/>
        <w:ind w:left="1800" w:hanging="360"/>
      </w:pPr>
      <w:r w:rsidRPr="00497B19">
        <w:t>[  ]</w:t>
      </w:r>
      <w:r w:rsidRPr="00497B19">
        <w:tab/>
        <w:t>This lawyer is the willing counsel of this person's choosing.</w:t>
      </w:r>
    </w:p>
    <w:p w14:paraId="22BEF70F" w14:textId="6CE9DE2B" w:rsidR="00751F35" w:rsidRPr="00497B19" w:rsidRDefault="00EB4DBE" w:rsidP="001F37A7">
      <w:pPr>
        <w:pStyle w:val="WABody6AboveHang"/>
        <w:spacing w:before="0"/>
        <w:ind w:left="1800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Этот адвокат согласен быть консультантом лица, выбравшего его.</w:t>
      </w:r>
    </w:p>
    <w:p w14:paraId="687EEB0C" w14:textId="77777777" w:rsidR="00057A13" w:rsidRPr="00497B19" w:rsidRDefault="0047398C" w:rsidP="001F03CA">
      <w:pPr>
        <w:pStyle w:val="WABody6AboveHang"/>
        <w:tabs>
          <w:tab w:val="left" w:pos="9270"/>
        </w:tabs>
        <w:spacing w:before="200"/>
        <w:ind w:left="907" w:hanging="360"/>
        <w:rPr>
          <w:u w:val="single"/>
        </w:rPr>
      </w:pPr>
      <w:r w:rsidRPr="00497B19">
        <w:t xml:space="preserve">The court appoints the following person as lawyer for </w:t>
      </w:r>
      <w:r w:rsidRPr="00497B19">
        <w:rPr>
          <w:i/>
          <w:iCs/>
        </w:rPr>
        <w:t>(name)</w:t>
      </w:r>
      <w:r w:rsidRPr="00497B19">
        <w:rPr>
          <w:u w:val="single"/>
        </w:rPr>
        <w:tab/>
      </w:r>
    </w:p>
    <w:p w14:paraId="1318C142" w14:textId="62FD0C35" w:rsidR="0047398C" w:rsidRPr="00497B19" w:rsidRDefault="00057A13" w:rsidP="001F37A7">
      <w:pPr>
        <w:pStyle w:val="WABody6AboveHang"/>
        <w:tabs>
          <w:tab w:val="left" w:pos="9270"/>
        </w:tabs>
        <w:spacing w:before="0"/>
        <w:ind w:left="907" w:hanging="360"/>
        <w:rPr>
          <w:i/>
          <w:iCs/>
          <w:u w:val="single"/>
        </w:rPr>
      </w:pPr>
      <w:r w:rsidRPr="00497B19">
        <w:rPr>
          <w:i/>
          <w:iCs/>
          <w:lang w:val="ru"/>
        </w:rPr>
        <w:t>Суд назначает следующее лицо адвокатом для (имя и фамилия)</w:t>
      </w:r>
    </w:p>
    <w:p w14:paraId="58198440" w14:textId="77777777" w:rsidR="00057A13" w:rsidRPr="00497B1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Name and WSBA number: </w:t>
      </w:r>
      <w:r w:rsidRPr="00497B19">
        <w:rPr>
          <w:u w:val="single"/>
        </w:rPr>
        <w:tab/>
      </w:r>
    </w:p>
    <w:p w14:paraId="37BACD67" w14:textId="20CA3F5F" w:rsidR="0047398C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Имя и фамилия и номер в WSBA: </w:t>
      </w:r>
    </w:p>
    <w:p w14:paraId="00911B39" w14:textId="77777777" w:rsidR="00057A13" w:rsidRPr="00497B1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Address: </w:t>
      </w:r>
      <w:r w:rsidRPr="00497B19">
        <w:rPr>
          <w:u w:val="single"/>
        </w:rPr>
        <w:tab/>
      </w:r>
    </w:p>
    <w:p w14:paraId="1466CCC0" w14:textId="09EDEB7E" w:rsidR="0047398C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Адрес: </w:t>
      </w:r>
    </w:p>
    <w:p w14:paraId="2DE72333" w14:textId="77777777" w:rsidR="00057A13" w:rsidRPr="00497B1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Phone number: </w:t>
      </w:r>
      <w:r w:rsidRPr="00497B19">
        <w:rPr>
          <w:u w:val="single"/>
        </w:rPr>
        <w:tab/>
      </w:r>
    </w:p>
    <w:p w14:paraId="3FADB563" w14:textId="076FFB4C" w:rsidR="0047398C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</w:rPr>
      </w:pPr>
      <w:r w:rsidRPr="00497B19">
        <w:rPr>
          <w:i/>
          <w:iCs/>
          <w:lang w:val="ru"/>
        </w:rPr>
        <w:t xml:space="preserve">Телефон: </w:t>
      </w:r>
    </w:p>
    <w:p w14:paraId="34B519D2" w14:textId="77777777" w:rsidR="00057A13" w:rsidRPr="00497B1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497B19">
        <w:t xml:space="preserve">Email address </w:t>
      </w:r>
      <w:r w:rsidRPr="00497B19">
        <w:rPr>
          <w:i/>
          <w:iCs/>
        </w:rPr>
        <w:t>(optional)</w:t>
      </w:r>
      <w:r w:rsidRPr="00497B19">
        <w:t xml:space="preserve">: </w:t>
      </w:r>
      <w:r w:rsidRPr="00497B19">
        <w:rPr>
          <w:u w:val="single"/>
        </w:rPr>
        <w:tab/>
      </w:r>
    </w:p>
    <w:p w14:paraId="06147348" w14:textId="6E0840C3" w:rsidR="0047398C" w:rsidRPr="00497B1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497B19">
        <w:rPr>
          <w:i/>
          <w:iCs/>
          <w:lang w:val="ru"/>
        </w:rPr>
        <w:t xml:space="preserve">Адрес электронной почты (по желанию): </w:t>
      </w:r>
    </w:p>
    <w:p w14:paraId="1BC807B7" w14:textId="77777777" w:rsidR="00057A13" w:rsidRPr="00497B19" w:rsidRDefault="0047398C" w:rsidP="001F03CA">
      <w:pPr>
        <w:pStyle w:val="WABody6AboveHang"/>
        <w:ind w:left="1793"/>
      </w:pPr>
      <w:r w:rsidRPr="00497B19">
        <w:lastRenderedPageBreak/>
        <w:t>[  ]</w:t>
      </w:r>
      <w:r w:rsidRPr="00497B19">
        <w:tab/>
        <w:t>This lawyer is the willing counsel of this person's choosing.</w:t>
      </w:r>
    </w:p>
    <w:p w14:paraId="59973C3D" w14:textId="78F473FB" w:rsidR="0047398C" w:rsidRPr="00497B19" w:rsidRDefault="00EB4DBE" w:rsidP="001F37A7">
      <w:pPr>
        <w:pStyle w:val="WABody6AboveHang"/>
        <w:spacing w:before="0"/>
        <w:ind w:left="1793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Этот адвокат согласен быть консультантом лица, выбравшего его.</w:t>
      </w:r>
    </w:p>
    <w:p w14:paraId="57C7C937" w14:textId="77777777" w:rsidR="00057A13" w:rsidRPr="00497B19" w:rsidRDefault="00D51BF5" w:rsidP="001F03CA">
      <w:pPr>
        <w:pStyle w:val="WAItem"/>
        <w:spacing w:before="120"/>
        <w:rPr>
          <w:rStyle w:val="Heading2Char"/>
          <w:rFonts w:eastAsia="MS Mincho" w:cs="Arial"/>
          <w:b/>
          <w:color w:val="auto"/>
          <w:sz w:val="22"/>
          <w:szCs w:val="22"/>
        </w:rPr>
      </w:pPr>
      <w:r w:rsidRPr="00497B19">
        <w:rPr>
          <w:rStyle w:val="Heading2Char"/>
          <w:rFonts w:eastAsia="MS Mincho"/>
          <w:b/>
          <w:bCs/>
          <w:sz w:val="22"/>
          <w:szCs w:val="22"/>
        </w:rPr>
        <w:t>7.</w:t>
      </w:r>
      <w:r w:rsidRPr="00497B19">
        <w:rPr>
          <w:rStyle w:val="Heading2Char"/>
          <w:rFonts w:eastAsia="MS Mincho"/>
          <w:b/>
          <w:bCs/>
          <w:sz w:val="22"/>
          <w:szCs w:val="22"/>
        </w:rPr>
        <w:tab/>
      </w:r>
      <w:r w:rsidRPr="00497B19">
        <w:rPr>
          <w:rStyle w:val="Heading2Char"/>
          <w:rFonts w:eastAsia="MS Mincho" w:cs="Arial"/>
          <w:b/>
          <w:bCs/>
          <w:color w:val="auto"/>
          <w:sz w:val="22"/>
          <w:szCs w:val="22"/>
        </w:rPr>
        <w:t>Payment</w:t>
      </w:r>
    </w:p>
    <w:p w14:paraId="19EEDB03" w14:textId="714BA372" w:rsidR="007C507E" w:rsidRPr="00497B19" w:rsidRDefault="00F813E2" w:rsidP="001F37A7">
      <w:pPr>
        <w:pStyle w:val="WAItem"/>
        <w:spacing w:before="0"/>
        <w:rPr>
          <w:rStyle w:val="Heading2Char"/>
          <w:rFonts w:eastAsia="MS Mincho"/>
          <w:i/>
          <w:iCs/>
          <w:sz w:val="22"/>
          <w:szCs w:val="22"/>
        </w:rPr>
      </w:pPr>
      <w:r w:rsidRPr="00497B19">
        <w:rPr>
          <w:rStyle w:val="Heading2Char"/>
          <w:rFonts w:eastAsia="MS Mincho" w:cs="Arial"/>
          <w:b/>
          <w:bCs/>
          <w:i/>
          <w:iCs/>
          <w:color w:val="auto"/>
          <w:sz w:val="22"/>
          <w:szCs w:val="22"/>
        </w:rPr>
        <w:tab/>
      </w:r>
      <w:r w:rsidRPr="00497B19">
        <w:rPr>
          <w:rStyle w:val="Heading2Char"/>
          <w:rFonts w:eastAsia="MS Mincho" w:cs="Arial"/>
          <w:b/>
          <w:bCs/>
          <w:i/>
          <w:iCs/>
          <w:color w:val="auto"/>
          <w:sz w:val="22"/>
          <w:szCs w:val="22"/>
          <w:lang w:val="ru"/>
        </w:rPr>
        <w:t>Платеж</w:t>
      </w:r>
    </w:p>
    <w:p w14:paraId="75BB9203" w14:textId="77777777" w:rsidR="00057A13" w:rsidRPr="00497B19" w:rsidRDefault="006652B7" w:rsidP="001F03CA">
      <w:pPr>
        <w:pStyle w:val="WABody6AboveHang"/>
      </w:pPr>
      <w:r w:rsidRPr="00497B19">
        <w:t>[  ]</w:t>
      </w:r>
      <w:r w:rsidRPr="00497B19">
        <w:tab/>
        <w:t>Reserved. The court may decide the responsibility to pay and the reasonableness of fees at a later hearing.</w:t>
      </w:r>
    </w:p>
    <w:p w14:paraId="7B54B650" w14:textId="51D0BED7" w:rsidR="006652B7" w:rsidRPr="00497B19" w:rsidRDefault="00F813E2" w:rsidP="001F37A7">
      <w:pPr>
        <w:pStyle w:val="WABody6AboveHang"/>
        <w:spacing w:before="0"/>
        <w:rPr>
          <w:i/>
          <w:iCs/>
          <w:lang w:val="ru"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Зарезервировано на более поздний срок. Суд может решить вопрос об ответственности за оплату и обоснованности гонорара на более позднем слушании.</w:t>
      </w:r>
    </w:p>
    <w:p w14:paraId="477BA738" w14:textId="77777777" w:rsidR="00057A13" w:rsidRPr="00497B19" w:rsidRDefault="006652B7" w:rsidP="001F03CA">
      <w:pPr>
        <w:pStyle w:val="WABody6AboveHang"/>
      </w:pPr>
      <w:r w:rsidRPr="00497B19">
        <w:t>[  ]</w:t>
      </w:r>
      <w:r w:rsidRPr="00497B19">
        <w:tab/>
        <w:t>The lawyer must be paid:</w:t>
      </w:r>
    </w:p>
    <w:p w14:paraId="7BE30C0D" w14:textId="4538FC7C" w:rsidR="00825924" w:rsidRPr="00497B19" w:rsidRDefault="00F813E2" w:rsidP="001F37A7">
      <w:pPr>
        <w:pStyle w:val="WABody6AboveHang"/>
        <w:spacing w:before="0"/>
        <w:rPr>
          <w:b/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>Услуги адвоката должны быть оплачены:</w:t>
      </w:r>
    </w:p>
    <w:p w14:paraId="40C4869F" w14:textId="77777777" w:rsidR="00057A13" w:rsidRPr="00497B19" w:rsidRDefault="007473DF" w:rsidP="001F03CA">
      <w:pPr>
        <w:pStyle w:val="WABody6AboveHang"/>
        <w:tabs>
          <w:tab w:val="left" w:pos="6930"/>
        </w:tabs>
        <w:ind w:left="1260" w:hanging="360"/>
      </w:pPr>
      <w:r w:rsidRPr="00497B19">
        <w:t>[  ]</w:t>
      </w:r>
      <w:r w:rsidRPr="00497B19">
        <w:tab/>
        <w:t xml:space="preserve">at </w:t>
      </w:r>
      <w:r w:rsidRPr="00497B19">
        <w:rPr>
          <w:b/>
          <w:bCs/>
        </w:rPr>
        <w:t>private</w:t>
      </w:r>
      <w:r w:rsidRPr="00497B19">
        <w:t xml:space="preserve"> expense of the person being represented.</w:t>
      </w:r>
    </w:p>
    <w:p w14:paraId="50524BA1" w14:textId="0EF9F0AD" w:rsidR="00825924" w:rsidRPr="00497B19" w:rsidRDefault="00F813E2" w:rsidP="001F37A7">
      <w:pPr>
        <w:pStyle w:val="WABody6AboveHang"/>
        <w:tabs>
          <w:tab w:val="left" w:pos="6930"/>
        </w:tabs>
        <w:spacing w:before="0"/>
        <w:ind w:left="1260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за </w:t>
      </w:r>
      <w:r w:rsidRPr="00497B19">
        <w:rPr>
          <w:b/>
          <w:bCs/>
          <w:i/>
          <w:iCs/>
          <w:lang w:val="ru"/>
        </w:rPr>
        <w:t>частный счет</w:t>
      </w:r>
      <w:r w:rsidRPr="00497B19">
        <w:rPr>
          <w:i/>
          <w:iCs/>
          <w:lang w:val="ru"/>
        </w:rPr>
        <w:t xml:space="preserve"> представляемого лица.</w:t>
      </w:r>
    </w:p>
    <w:p w14:paraId="22FD28EE" w14:textId="77777777" w:rsidR="00057A13" w:rsidRPr="00497B19" w:rsidRDefault="00D943CD" w:rsidP="001F03CA">
      <w:pPr>
        <w:pStyle w:val="WABody6AboveHang"/>
        <w:ind w:left="1260" w:hanging="360"/>
        <w:rPr>
          <w:bCs/>
        </w:rPr>
      </w:pPr>
      <w:r w:rsidRPr="00497B19">
        <w:t>[  ]</w:t>
      </w:r>
      <w:r w:rsidRPr="00497B19">
        <w:tab/>
        <w:t xml:space="preserve">at </w:t>
      </w:r>
      <w:r w:rsidRPr="00497B19">
        <w:rPr>
          <w:b/>
          <w:bCs/>
        </w:rPr>
        <w:t xml:space="preserve">public </w:t>
      </w:r>
      <w:r w:rsidRPr="00497B19">
        <w:t>expense.</w:t>
      </w:r>
    </w:p>
    <w:p w14:paraId="002C318A" w14:textId="218D97BE" w:rsidR="00D943CD" w:rsidRPr="00497B19" w:rsidRDefault="006B5F4E" w:rsidP="001F37A7">
      <w:pPr>
        <w:pStyle w:val="WABody6AboveHang"/>
        <w:spacing w:before="0"/>
        <w:ind w:left="1260" w:hanging="360"/>
        <w:rPr>
          <w:i/>
          <w:iCs/>
        </w:rPr>
      </w:pPr>
      <w:r w:rsidRPr="00497B19">
        <w:rPr>
          <w:i/>
          <w:iCs/>
        </w:rPr>
        <w:tab/>
      </w:r>
      <w:r w:rsidRPr="00497B19">
        <w:rPr>
          <w:i/>
          <w:iCs/>
          <w:lang w:val="ru"/>
        </w:rPr>
        <w:t xml:space="preserve">за </w:t>
      </w:r>
      <w:r w:rsidRPr="00497B19">
        <w:rPr>
          <w:b/>
          <w:bCs/>
          <w:i/>
          <w:iCs/>
          <w:lang w:val="ru"/>
        </w:rPr>
        <w:t>государственный</w:t>
      </w:r>
      <w:r w:rsidRPr="00497B19">
        <w:rPr>
          <w:i/>
          <w:iCs/>
          <w:lang w:val="ru"/>
        </w:rPr>
        <w:t xml:space="preserve"> счет.</w:t>
      </w:r>
    </w:p>
    <w:p w14:paraId="560BE2A5" w14:textId="77777777" w:rsidR="00057A13" w:rsidRPr="00497B19" w:rsidRDefault="001B07D0" w:rsidP="001F03CA">
      <w:pPr>
        <w:tabs>
          <w:tab w:val="left" w:pos="1980"/>
          <w:tab w:val="left" w:pos="5490"/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</w:rPr>
      </w:pPr>
      <w:r w:rsidRPr="00497B19">
        <w:rPr>
          <w:rFonts w:ascii="Arial" w:hAnsi="Arial" w:cs="Arial"/>
          <w:sz w:val="22"/>
          <w:szCs w:val="22"/>
        </w:rPr>
        <w:t xml:space="preserve">The lawyer must be paid at a rate of $ </w:t>
      </w:r>
      <w:r w:rsidRPr="00497B19">
        <w:rPr>
          <w:rFonts w:ascii="Arial" w:hAnsi="Arial" w:cs="Arial"/>
          <w:sz w:val="22"/>
          <w:szCs w:val="22"/>
          <w:u w:val="single"/>
        </w:rPr>
        <w:tab/>
      </w:r>
      <w:r w:rsidRPr="00497B19">
        <w:rPr>
          <w:rFonts w:ascii="Arial" w:hAnsi="Arial" w:cs="Arial"/>
          <w:sz w:val="22"/>
          <w:szCs w:val="22"/>
        </w:rPr>
        <w:t xml:space="preserve"> per hour up to a maximum of $ </w:t>
      </w:r>
      <w:r w:rsidRPr="00497B19">
        <w:rPr>
          <w:rFonts w:ascii="Arial" w:hAnsi="Arial" w:cs="Arial"/>
          <w:sz w:val="22"/>
          <w:szCs w:val="22"/>
          <w:u w:val="single"/>
        </w:rPr>
        <w:tab/>
      </w:r>
      <w:r w:rsidRPr="00497B19">
        <w:rPr>
          <w:rFonts w:ascii="Arial" w:hAnsi="Arial" w:cs="Arial"/>
          <w:sz w:val="22"/>
          <w:szCs w:val="22"/>
        </w:rPr>
        <w:t xml:space="preserve"> or </w:t>
      </w:r>
      <w:r w:rsidRPr="00497B19">
        <w:rPr>
          <w:rFonts w:ascii="Arial" w:hAnsi="Arial" w:cs="Arial"/>
          <w:sz w:val="22"/>
          <w:szCs w:val="22"/>
          <w:u w:val="single"/>
        </w:rPr>
        <w:tab/>
      </w:r>
      <w:r w:rsidRPr="00497B19">
        <w:rPr>
          <w:rFonts w:ascii="Arial" w:hAnsi="Arial" w:cs="Arial"/>
          <w:sz w:val="22"/>
          <w:szCs w:val="22"/>
        </w:rPr>
        <w:t xml:space="preserve"> hours unless the lawyer obtains prior approval from the court for a different amount.</w:t>
      </w:r>
    </w:p>
    <w:p w14:paraId="3A752AA3" w14:textId="0155865D" w:rsidR="00A04D46" w:rsidRPr="00497B19" w:rsidRDefault="00057A13" w:rsidP="001F37A7">
      <w:pPr>
        <w:tabs>
          <w:tab w:val="left" w:pos="1980"/>
          <w:tab w:val="left" w:pos="5490"/>
          <w:tab w:val="left" w:pos="9360"/>
        </w:tabs>
        <w:ind w:left="540"/>
        <w:rPr>
          <w:rFonts w:ascii="Arial" w:hAnsi="Arial" w:cs="Arial"/>
          <w:i/>
          <w:iCs/>
          <w:sz w:val="22"/>
          <w:szCs w:val="22"/>
          <w:lang w:val="ru"/>
        </w:rPr>
      </w:pPr>
      <w:r w:rsidRPr="00497B19">
        <w:rPr>
          <w:rFonts w:ascii="Arial" w:hAnsi="Arial" w:cs="Arial"/>
          <w:i/>
          <w:iCs/>
          <w:sz w:val="22"/>
          <w:szCs w:val="22"/>
          <w:lang w:val="ru"/>
        </w:rPr>
        <w:t xml:space="preserve">Услуги адвоката должны быть оплачены по ставке $ </w:t>
      </w:r>
      <w:r w:rsidRPr="00497B19">
        <w:rPr>
          <w:rFonts w:ascii="Arial" w:hAnsi="Arial" w:cs="Arial"/>
          <w:sz w:val="22"/>
          <w:szCs w:val="22"/>
          <w:lang w:val="ru"/>
        </w:rPr>
        <w:tab/>
      </w:r>
      <w:r w:rsidRPr="00497B19">
        <w:rPr>
          <w:rFonts w:ascii="Arial" w:hAnsi="Arial" w:cs="Arial"/>
          <w:i/>
          <w:iCs/>
          <w:sz w:val="22"/>
          <w:szCs w:val="22"/>
          <w:lang w:val="ru"/>
        </w:rPr>
        <w:t xml:space="preserve"> в час, до макс. $ </w:t>
      </w:r>
      <w:r w:rsidRPr="00497B19">
        <w:rPr>
          <w:rFonts w:ascii="Arial" w:hAnsi="Arial" w:cs="Arial"/>
          <w:sz w:val="22"/>
          <w:szCs w:val="22"/>
          <w:lang w:val="ru"/>
        </w:rPr>
        <w:tab/>
      </w:r>
      <w:r w:rsidRPr="00497B19">
        <w:rPr>
          <w:rFonts w:ascii="Arial" w:hAnsi="Arial" w:cs="Arial"/>
          <w:i/>
          <w:iCs/>
          <w:sz w:val="22"/>
          <w:szCs w:val="22"/>
          <w:lang w:val="ru"/>
        </w:rPr>
        <w:t xml:space="preserve"> или </w:t>
      </w:r>
      <w:r w:rsidRPr="00497B19">
        <w:rPr>
          <w:rFonts w:ascii="Arial" w:hAnsi="Arial" w:cs="Arial"/>
          <w:sz w:val="22"/>
          <w:szCs w:val="22"/>
          <w:lang w:val="ru"/>
        </w:rPr>
        <w:tab/>
      </w:r>
      <w:r w:rsidRPr="00497B19">
        <w:rPr>
          <w:rFonts w:ascii="Arial" w:hAnsi="Arial" w:cs="Arial"/>
          <w:i/>
          <w:iCs/>
          <w:sz w:val="22"/>
          <w:szCs w:val="22"/>
          <w:lang w:val="ru"/>
        </w:rPr>
        <w:t xml:space="preserve"> часов, если только адвокат не получит предварительного разрешения суда на иную сумму.</w:t>
      </w:r>
    </w:p>
    <w:p w14:paraId="512C2519" w14:textId="77777777" w:rsidR="00057A13" w:rsidRPr="00497B19" w:rsidRDefault="00F47F40" w:rsidP="001F03CA">
      <w:pPr>
        <w:pStyle w:val="WABody6above"/>
        <w:spacing w:before="80"/>
        <w:ind w:left="900"/>
      </w:pPr>
      <w:r w:rsidRPr="00497B19">
        <w:t>The court may decide later if anyone must reimburse public or private fees paid.</w:t>
      </w:r>
    </w:p>
    <w:p w14:paraId="3BF18F33" w14:textId="556DECA5" w:rsidR="00F47F40" w:rsidRPr="00497B19" w:rsidRDefault="00057A13" w:rsidP="00497B19">
      <w:pPr>
        <w:pStyle w:val="WABody6above"/>
        <w:tabs>
          <w:tab w:val="clear" w:pos="900"/>
          <w:tab w:val="left" w:pos="540"/>
        </w:tabs>
        <w:spacing w:before="0"/>
        <w:ind w:left="540" w:firstLine="0"/>
        <w:rPr>
          <w:i/>
          <w:iCs/>
        </w:rPr>
      </w:pPr>
      <w:r w:rsidRPr="00497B19">
        <w:rPr>
          <w:i/>
          <w:iCs/>
          <w:lang w:val="ru"/>
        </w:rPr>
        <w:t>Позднее суд может решить, должен ли кто-либо возместить гонорар, уплаченный за государственный или частный счет.</w:t>
      </w:r>
    </w:p>
    <w:p w14:paraId="5EA4D682" w14:textId="77777777" w:rsidR="00057A13" w:rsidRPr="00497B19" w:rsidRDefault="006652B7" w:rsidP="001F03CA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/>
          <w:b/>
          <w:sz w:val="22"/>
          <w:szCs w:val="22"/>
        </w:rPr>
      </w:pPr>
      <w:r w:rsidRPr="00497B19">
        <w:rPr>
          <w:rFonts w:ascii="Arial" w:hAnsi="Arial"/>
          <w:b/>
          <w:bCs/>
          <w:sz w:val="22"/>
          <w:szCs w:val="22"/>
        </w:rPr>
        <w:t>Ordered.</w:t>
      </w:r>
    </w:p>
    <w:p w14:paraId="3D0F738A" w14:textId="7034C98F" w:rsidR="006652B7" w:rsidRPr="00497B19" w:rsidRDefault="00057A13" w:rsidP="001F37A7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/>
          <w:b/>
          <w:i/>
          <w:iCs/>
          <w:sz w:val="22"/>
          <w:szCs w:val="22"/>
        </w:rPr>
      </w:pPr>
      <w:r w:rsidRPr="00497B19">
        <w:rPr>
          <w:rFonts w:ascii="Arial" w:hAnsi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14D05113" w14:textId="213A5FDE" w:rsidR="006652B7" w:rsidRPr="00497B19" w:rsidRDefault="00480EF7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97B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C8375" wp14:editId="3DA9A26A">
                <wp:simplePos x="0" y="0"/>
                <wp:positionH relativeFrom="margin">
                  <wp:align>left</wp:align>
                </wp:positionH>
                <wp:positionV relativeFrom="paragraph">
                  <wp:posOffset>199234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A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15.7pt;width:12.95pt;height:5.15pt;rotation:9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</w:rPr>
        <w:tab/>
      </w:r>
      <w:r w:rsidRPr="00497B19">
        <w:rPr>
          <w:sz w:val="22"/>
          <w:szCs w:val="22"/>
          <w:u w:val="single"/>
        </w:rPr>
        <w:tab/>
      </w:r>
    </w:p>
    <w:p w14:paraId="071FF8A6" w14:textId="77777777" w:rsidR="00057A13" w:rsidRPr="00497B19" w:rsidRDefault="006652B7" w:rsidP="001F03CA">
      <w:pPr>
        <w:tabs>
          <w:tab w:val="left" w:pos="4680"/>
        </w:tabs>
        <w:outlineLvl w:val="0"/>
        <w:rPr>
          <w:rFonts w:ascii="Arial" w:hAnsi="Arial" w:cs="Arial"/>
          <w:b/>
          <w:i/>
        </w:rPr>
      </w:pPr>
      <w:r w:rsidRPr="00497B19">
        <w:rPr>
          <w:rFonts w:ascii="Arial" w:hAnsi="Arial" w:cs="Arial"/>
          <w:i/>
          <w:iCs/>
        </w:rPr>
        <w:t>Date</w:t>
      </w:r>
      <w:r w:rsidRPr="00497B19">
        <w:rPr>
          <w:rFonts w:ascii="Arial" w:hAnsi="Arial" w:cs="Arial"/>
          <w:i/>
          <w:iCs/>
        </w:rPr>
        <w:tab/>
      </w:r>
      <w:r w:rsidRPr="00497B19">
        <w:rPr>
          <w:rFonts w:ascii="Arial" w:hAnsi="Arial" w:cs="Arial"/>
          <w:b/>
          <w:bCs/>
          <w:i/>
          <w:iCs/>
        </w:rPr>
        <w:t>Judge or Commissioner</w:t>
      </w:r>
    </w:p>
    <w:p w14:paraId="16C2F483" w14:textId="450312C5" w:rsidR="006652B7" w:rsidRPr="00497B19" w:rsidRDefault="00057A13" w:rsidP="001F37A7">
      <w:pPr>
        <w:tabs>
          <w:tab w:val="left" w:pos="4680"/>
        </w:tabs>
        <w:spacing w:after="120"/>
        <w:outlineLvl w:val="0"/>
        <w:rPr>
          <w:rFonts w:ascii="Arial" w:hAnsi="Arial" w:cs="Arial"/>
          <w:b/>
          <w:i/>
          <w:iCs/>
        </w:rPr>
      </w:pPr>
      <w:r w:rsidRPr="00497B19">
        <w:rPr>
          <w:rFonts w:ascii="Arial" w:hAnsi="Arial" w:cs="Arial"/>
          <w:i/>
          <w:iCs/>
          <w:lang w:val="ru"/>
        </w:rPr>
        <w:t>Дата</w:t>
      </w:r>
      <w:r w:rsidRPr="00497B19">
        <w:rPr>
          <w:rFonts w:ascii="Arial" w:hAnsi="Arial" w:cs="Arial"/>
          <w:lang w:val="ru"/>
        </w:rPr>
        <w:tab/>
      </w:r>
      <w:r w:rsidRPr="00497B19">
        <w:rPr>
          <w:rFonts w:ascii="Arial" w:hAnsi="Arial" w:cs="Arial"/>
          <w:b/>
          <w:bCs/>
          <w:i/>
          <w:iCs/>
          <w:lang w:val="ru"/>
        </w:rPr>
        <w:t xml:space="preserve">Судья или мировой судья </w:t>
      </w:r>
    </w:p>
    <w:p w14:paraId="329904EF" w14:textId="77777777" w:rsidR="00057A13" w:rsidRPr="00497B19" w:rsidRDefault="00403FC1" w:rsidP="001F03CA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sz w:val="22"/>
          <w:szCs w:val="22"/>
        </w:rPr>
      </w:pPr>
      <w:r w:rsidRPr="00497B19">
        <w:rPr>
          <w:rFonts w:ascii="Arial" w:hAnsi="Arial" w:cs="Arial"/>
          <w:b/>
          <w:bCs/>
          <w:sz w:val="22"/>
          <w:szCs w:val="22"/>
        </w:rPr>
        <w:t>Parties or their lawyers fill out below:</w:t>
      </w:r>
    </w:p>
    <w:p w14:paraId="502AF851" w14:textId="62565ADE" w:rsidR="006652B7" w:rsidRPr="00497B19" w:rsidRDefault="00057A13" w:rsidP="001F37A7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i/>
          <w:iCs/>
          <w:sz w:val="22"/>
          <w:szCs w:val="22"/>
        </w:rPr>
      </w:pPr>
      <w:r w:rsidRPr="00497B1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Стороны или их юристы заполняют нижеприведенные поля:</w:t>
      </w:r>
    </w:p>
    <w:p w14:paraId="0CB5538E" w14:textId="77777777" w:rsidR="00057A13" w:rsidRPr="00497B19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497B19">
        <w:rPr>
          <w:rFonts w:ascii="Arial" w:hAnsi="Arial" w:cs="Arial"/>
          <w:sz w:val="22"/>
          <w:szCs w:val="22"/>
        </w:rPr>
        <w:t>Presented by:</w:t>
      </w:r>
    </w:p>
    <w:p w14:paraId="1B851425" w14:textId="46741B50" w:rsidR="0047398C" w:rsidRPr="00497B19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97B19">
        <w:rPr>
          <w:rFonts w:ascii="Arial" w:hAnsi="Arial" w:cs="Arial"/>
          <w:i/>
          <w:iCs/>
          <w:sz w:val="22"/>
          <w:szCs w:val="22"/>
          <w:lang w:val="ru"/>
        </w:rPr>
        <w:t>Кем предоставлено:</w:t>
      </w:r>
    </w:p>
    <w:p w14:paraId="5CA00CC0" w14:textId="3862222A" w:rsidR="00480EF7" w:rsidRPr="00497B19" w:rsidRDefault="00480EF7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97B1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C1657" wp14:editId="56006A6A">
                <wp:simplePos x="0" y="0"/>
                <wp:positionH relativeFrom="margin">
                  <wp:align>left</wp:align>
                </wp:positionH>
                <wp:positionV relativeFrom="paragraph">
                  <wp:posOffset>167916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96C3" id="Isosceles Triangle 4" o:spid="_x0000_s1026" type="#_x0000_t5" style="position:absolute;margin-left:0;margin-top:13.2pt;width:12.95pt;height:5.15pt;rotation:9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BAjxlv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</w:rPr>
        <w:tab/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  <w:u w:val="single"/>
        </w:rPr>
        <w:tab/>
      </w:r>
    </w:p>
    <w:p w14:paraId="1F0CC97D" w14:textId="77777777" w:rsidR="00057A13" w:rsidRPr="00497B19" w:rsidRDefault="0047398C" w:rsidP="001F03CA">
      <w:pPr>
        <w:tabs>
          <w:tab w:val="left" w:pos="396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497B19">
        <w:rPr>
          <w:rFonts w:ascii="Arial" w:hAnsi="Arial" w:cs="Arial"/>
          <w:i/>
          <w:iCs/>
        </w:rPr>
        <w:t>Signature of Party/Lawyer</w:t>
      </w:r>
      <w:r w:rsidRPr="00497B19">
        <w:rPr>
          <w:rFonts w:ascii="Arial" w:hAnsi="Arial" w:cs="Arial"/>
          <w:i/>
          <w:iCs/>
        </w:rPr>
        <w:tab/>
      </w:r>
      <w:r w:rsidRPr="00497B19">
        <w:rPr>
          <w:rFonts w:ascii="Arial" w:hAnsi="Arial" w:cs="Arial"/>
          <w:i/>
          <w:iCs/>
        </w:rPr>
        <w:tab/>
        <w:t>Print Name</w:t>
      </w:r>
      <w:r w:rsidRPr="00497B19">
        <w:rPr>
          <w:rFonts w:ascii="Arial" w:hAnsi="Arial" w:cs="Arial"/>
          <w:i/>
          <w:iCs/>
        </w:rPr>
        <w:tab/>
        <w:t>WSBA No.</w:t>
      </w:r>
    </w:p>
    <w:p w14:paraId="5B628550" w14:textId="684B5DE9" w:rsidR="0047398C" w:rsidRPr="00497B19" w:rsidRDefault="00057A13" w:rsidP="001F37A7">
      <w:pPr>
        <w:tabs>
          <w:tab w:val="left" w:pos="3960"/>
          <w:tab w:val="left" w:pos="4680"/>
          <w:tab w:val="left" w:pos="8100"/>
          <w:tab w:val="left" w:pos="9360"/>
        </w:tabs>
        <w:spacing w:after="120"/>
        <w:rPr>
          <w:rFonts w:ascii="Arial Narrow" w:hAnsi="Arial Narrow" w:cs="Arial"/>
          <w:i/>
          <w:iCs/>
        </w:rPr>
      </w:pPr>
      <w:r w:rsidRPr="00497B19">
        <w:rPr>
          <w:rFonts w:ascii="Arial Narrow" w:hAnsi="Arial Narrow" w:cs="Arial"/>
          <w:i/>
          <w:iCs/>
          <w:lang w:val="ru"/>
        </w:rPr>
        <w:t>Подпись стороны/адвоката</w:t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i/>
          <w:iCs/>
          <w:lang w:val="ru"/>
        </w:rPr>
        <w:t>Имя и фамилия печатными буквами</w:t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i/>
          <w:iCs/>
          <w:lang w:val="ru"/>
        </w:rPr>
        <w:t>№ WSBA</w:t>
      </w:r>
    </w:p>
    <w:p w14:paraId="192833D0" w14:textId="77777777" w:rsidR="00057A13" w:rsidRPr="00497B19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sz w:val="22"/>
          <w:szCs w:val="22"/>
        </w:rPr>
      </w:pPr>
      <w:r w:rsidRPr="00497B19">
        <w:rPr>
          <w:rFonts w:ascii="Arial" w:hAnsi="Arial" w:cs="Arial"/>
          <w:sz w:val="22"/>
          <w:szCs w:val="22"/>
        </w:rPr>
        <w:t>Copy received and approved by:</w:t>
      </w:r>
    </w:p>
    <w:p w14:paraId="6DA13EE7" w14:textId="77835624" w:rsidR="0047398C" w:rsidRPr="00497B19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97B19">
        <w:rPr>
          <w:rFonts w:ascii="Arial" w:hAnsi="Arial" w:cs="Arial"/>
          <w:i/>
          <w:iCs/>
          <w:sz w:val="22"/>
          <w:szCs w:val="22"/>
          <w:lang w:val="ru"/>
        </w:rPr>
        <w:t>Копия получена и утверждена (кем):</w:t>
      </w:r>
    </w:p>
    <w:p w14:paraId="3DD62424" w14:textId="567DF811" w:rsidR="00480EF7" w:rsidRPr="00497B19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97B19">
        <w:rPr>
          <w:noProof/>
          <w:u w:val="single"/>
        </w:rPr>
        <mc:AlternateContent>
          <mc:Choice Requires="wps">
            <w:drawing>
              <wp:inline distT="0" distB="0" distL="0" distR="0" wp14:anchorId="4081E4BE" wp14:editId="35CCB198">
                <wp:extent cx="164465" cy="65405"/>
                <wp:effectExtent l="0" t="7620" r="0" b="0"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C2CA3" id="Isosceles Triangle 7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ebeBC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</w:rPr>
        <w:tab/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  <w:u w:val="single"/>
        </w:rPr>
        <w:tab/>
      </w:r>
    </w:p>
    <w:p w14:paraId="01913778" w14:textId="77777777" w:rsidR="00057A13" w:rsidRPr="00497B19" w:rsidRDefault="0047398C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497B19">
        <w:rPr>
          <w:rFonts w:ascii="Arial" w:hAnsi="Arial" w:cs="Arial"/>
          <w:i/>
          <w:iCs/>
        </w:rPr>
        <w:t>Signature of Party/Lawyer</w:t>
      </w:r>
      <w:r w:rsidRPr="00497B19">
        <w:rPr>
          <w:rFonts w:ascii="Arial" w:hAnsi="Arial" w:cs="Arial"/>
          <w:i/>
          <w:iCs/>
        </w:rPr>
        <w:tab/>
      </w:r>
      <w:r w:rsidRPr="00497B19">
        <w:rPr>
          <w:rFonts w:ascii="Arial" w:hAnsi="Arial" w:cs="Arial"/>
          <w:i/>
          <w:iCs/>
        </w:rPr>
        <w:tab/>
        <w:t>Print Name</w:t>
      </w:r>
      <w:r w:rsidRPr="00497B19">
        <w:rPr>
          <w:rFonts w:ascii="Arial" w:hAnsi="Arial" w:cs="Arial"/>
          <w:i/>
          <w:iCs/>
        </w:rPr>
        <w:tab/>
        <w:t>WSBA No.</w:t>
      </w:r>
    </w:p>
    <w:p w14:paraId="5DF712E3" w14:textId="7E9D1163" w:rsidR="002827DD" w:rsidRPr="00497B19" w:rsidRDefault="00057A13" w:rsidP="001F37A7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 Narrow" w:hAnsi="Arial Narrow" w:cs="Arial"/>
          <w:i/>
          <w:iCs/>
        </w:rPr>
      </w:pPr>
      <w:r w:rsidRPr="00497B19">
        <w:rPr>
          <w:rFonts w:ascii="Arial Narrow" w:hAnsi="Arial Narrow" w:cs="Arial"/>
          <w:i/>
          <w:iCs/>
          <w:lang w:val="ru"/>
        </w:rPr>
        <w:lastRenderedPageBreak/>
        <w:t>Подпись стороны/адвоката</w:t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i/>
          <w:iCs/>
          <w:lang w:val="ru"/>
        </w:rPr>
        <w:t>Имя и фамилия печатными буквами</w:t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i/>
          <w:iCs/>
          <w:lang w:val="ru"/>
        </w:rPr>
        <w:t>№ WSBA</w:t>
      </w:r>
    </w:p>
    <w:p w14:paraId="456ED322" w14:textId="7DD8B4D4" w:rsidR="00480EF7" w:rsidRPr="00497B19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97B19">
        <w:rPr>
          <w:noProof/>
          <w:u w:val="single"/>
        </w:rPr>
        <mc:AlternateContent>
          <mc:Choice Requires="wps">
            <w:drawing>
              <wp:inline distT="0" distB="0" distL="0" distR="0" wp14:anchorId="4167EC92" wp14:editId="49555822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E30B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</w:rPr>
        <w:tab/>
      </w:r>
      <w:r w:rsidRPr="00497B19">
        <w:rPr>
          <w:sz w:val="22"/>
          <w:szCs w:val="22"/>
          <w:u w:val="single"/>
        </w:rPr>
        <w:tab/>
      </w:r>
      <w:r w:rsidRPr="00497B19">
        <w:rPr>
          <w:sz w:val="22"/>
          <w:szCs w:val="22"/>
          <w:u w:val="single"/>
        </w:rPr>
        <w:tab/>
      </w:r>
    </w:p>
    <w:p w14:paraId="0B2F55AE" w14:textId="77777777" w:rsidR="00057A13" w:rsidRPr="00497B19" w:rsidRDefault="00B550C0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497B19">
        <w:rPr>
          <w:rFonts w:ascii="Arial" w:hAnsi="Arial" w:cs="Arial"/>
          <w:i/>
          <w:iCs/>
        </w:rPr>
        <w:t>Signature of Party/Lawyer</w:t>
      </w:r>
      <w:r w:rsidRPr="00497B19">
        <w:rPr>
          <w:rFonts w:ascii="Arial" w:hAnsi="Arial" w:cs="Arial"/>
          <w:i/>
          <w:iCs/>
        </w:rPr>
        <w:tab/>
      </w:r>
      <w:r w:rsidRPr="00497B19">
        <w:rPr>
          <w:rFonts w:ascii="Arial" w:hAnsi="Arial" w:cs="Arial"/>
          <w:i/>
          <w:iCs/>
        </w:rPr>
        <w:tab/>
        <w:t>Print Name</w:t>
      </w:r>
      <w:r w:rsidRPr="00497B19">
        <w:rPr>
          <w:rFonts w:ascii="Arial" w:hAnsi="Arial" w:cs="Arial"/>
          <w:i/>
          <w:iCs/>
        </w:rPr>
        <w:tab/>
        <w:t>WSBA No.</w:t>
      </w:r>
    </w:p>
    <w:p w14:paraId="6A9C68C0" w14:textId="5CA052B9" w:rsidR="00B550C0" w:rsidRPr="00497B19" w:rsidRDefault="00057A13" w:rsidP="001F37A7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 Narrow" w:hAnsi="Arial Narrow" w:cs="Arial"/>
          <w:i/>
          <w:iCs/>
        </w:rPr>
      </w:pPr>
      <w:r w:rsidRPr="00497B19">
        <w:rPr>
          <w:rFonts w:ascii="Arial Narrow" w:hAnsi="Arial Narrow" w:cs="Arial"/>
          <w:i/>
          <w:iCs/>
          <w:lang w:val="ru"/>
        </w:rPr>
        <w:t>Подпись стороны/адвоката</w:t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i/>
          <w:iCs/>
          <w:lang w:val="ru"/>
        </w:rPr>
        <w:t>Имя и фамилия печатными буквами</w:t>
      </w:r>
      <w:r w:rsidRPr="00497B19">
        <w:rPr>
          <w:rFonts w:ascii="Arial Narrow" w:hAnsi="Arial Narrow" w:cs="Arial"/>
          <w:lang w:val="ru"/>
        </w:rPr>
        <w:tab/>
      </w:r>
      <w:r w:rsidRPr="00497B19">
        <w:rPr>
          <w:rFonts w:ascii="Arial Narrow" w:hAnsi="Arial Narrow" w:cs="Arial"/>
          <w:i/>
          <w:iCs/>
          <w:lang w:val="ru"/>
        </w:rPr>
        <w:t>№ WSBA</w:t>
      </w:r>
    </w:p>
    <w:p w14:paraId="2C6178AF" w14:textId="0AC85CF8" w:rsidR="004E3250" w:rsidRPr="00497B19" w:rsidRDefault="00E65850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u w:val="single"/>
        </w:rPr>
      </w:pPr>
      <w:r w:rsidRPr="00497B19">
        <w:rPr>
          <w:noProof/>
          <w:u w:val="single"/>
        </w:rPr>
        <mc:AlternateContent>
          <mc:Choice Requires="wps">
            <w:drawing>
              <wp:inline distT="0" distB="0" distL="0" distR="0" wp14:anchorId="46F73F01" wp14:editId="59FF99D0">
                <wp:extent cx="164465" cy="65405"/>
                <wp:effectExtent l="0" t="7620" r="0" b="0"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9C79C" id="Isosceles Triangle 8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834w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C0Rp83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497B19">
        <w:rPr>
          <w:u w:val="single"/>
        </w:rPr>
        <w:tab/>
      </w:r>
      <w:r w:rsidRPr="00497B19">
        <w:tab/>
      </w:r>
      <w:r w:rsidRPr="00497B19">
        <w:rPr>
          <w:u w:val="single"/>
        </w:rPr>
        <w:tab/>
      </w:r>
    </w:p>
    <w:p w14:paraId="09744B26" w14:textId="77777777" w:rsidR="00057A13" w:rsidRPr="00497B19" w:rsidRDefault="0047398C" w:rsidP="001F03CA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</w:rPr>
      </w:pPr>
      <w:r w:rsidRPr="00497B19">
        <w:rPr>
          <w:rFonts w:ascii="Arial" w:hAnsi="Arial" w:cs="Arial"/>
          <w:i/>
          <w:iCs/>
        </w:rPr>
        <w:t>Signature of GAL or Visitor</w:t>
      </w:r>
      <w:r w:rsidRPr="00497B19">
        <w:rPr>
          <w:rFonts w:ascii="Arial" w:hAnsi="Arial" w:cs="Arial"/>
          <w:i/>
          <w:iCs/>
        </w:rPr>
        <w:tab/>
      </w:r>
      <w:r w:rsidRPr="00497B19">
        <w:rPr>
          <w:rFonts w:ascii="Arial" w:hAnsi="Arial" w:cs="Arial"/>
          <w:i/>
          <w:iCs/>
        </w:rPr>
        <w:tab/>
        <w:t>Print Name</w:t>
      </w:r>
    </w:p>
    <w:p w14:paraId="0D6B893C" w14:textId="6960C518" w:rsidR="00D82874" w:rsidRPr="001F37A7" w:rsidRDefault="00057A13" w:rsidP="001F37A7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  <w:iCs/>
          <w:color w:val="0070C0"/>
          <w:spacing w:val="-2"/>
          <w:highlight w:val="yellow"/>
        </w:rPr>
      </w:pPr>
      <w:r w:rsidRPr="00497B19">
        <w:rPr>
          <w:rFonts w:ascii="Arial" w:hAnsi="Arial" w:cs="Arial"/>
          <w:i/>
          <w:iCs/>
          <w:lang w:val="ru"/>
        </w:rPr>
        <w:t>Подпись GAL или инспектора</w:t>
      </w:r>
      <w:r w:rsidRPr="00497B19">
        <w:rPr>
          <w:rFonts w:ascii="Arial" w:hAnsi="Arial" w:cs="Arial"/>
          <w:lang w:val="ru"/>
        </w:rPr>
        <w:tab/>
      </w:r>
      <w:r w:rsidRPr="00497B19">
        <w:rPr>
          <w:rFonts w:ascii="Arial" w:hAnsi="Arial" w:cs="Arial"/>
          <w:lang w:val="ru"/>
        </w:rPr>
        <w:tab/>
      </w:r>
      <w:r w:rsidRPr="00497B19">
        <w:rPr>
          <w:rFonts w:ascii="Arial" w:hAnsi="Arial" w:cs="Arial"/>
          <w:i/>
          <w:iCs/>
          <w:lang w:val="ru"/>
        </w:rPr>
        <w:t>Имя и фамилия печатными буквами</w:t>
      </w:r>
    </w:p>
    <w:sectPr w:rsidR="00D82874" w:rsidRPr="001F37A7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9F78" w14:textId="77777777" w:rsidR="00333F60" w:rsidRDefault="00333F60">
      <w:r>
        <w:separator/>
      </w:r>
    </w:p>
  </w:endnote>
  <w:endnote w:type="continuationSeparator" w:id="0">
    <w:p w14:paraId="4B7BDFD7" w14:textId="77777777" w:rsidR="00333F60" w:rsidRDefault="003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D26783" w:rsidRPr="00497B19" w14:paraId="717A4649" w14:textId="77777777" w:rsidTr="000F37C4">
      <w:tc>
        <w:tcPr>
          <w:tcW w:w="3192" w:type="dxa"/>
          <w:shd w:val="clear" w:color="auto" w:fill="auto"/>
        </w:tcPr>
        <w:p w14:paraId="3A6202D1" w14:textId="77777777" w:rsidR="00D26783" w:rsidRPr="00497B19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97B19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5D12EC82" w14:textId="5B4C301D" w:rsidR="00D26783" w:rsidRPr="00497B19" w:rsidRDefault="00497B19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97B19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D26783" w:rsidRPr="00497B1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97B19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3A08163C" w14:textId="77777777" w:rsidR="00D26783" w:rsidRPr="00497B19" w:rsidRDefault="001C1684" w:rsidP="00D26783">
          <w:pPr>
            <w:rPr>
              <w:rFonts w:ascii="Arial" w:hAnsi="Arial" w:cs="Arial"/>
            </w:rPr>
          </w:pP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022</w:t>
          </w:r>
        </w:p>
      </w:tc>
      <w:tc>
        <w:tcPr>
          <w:tcW w:w="3192" w:type="dxa"/>
          <w:shd w:val="clear" w:color="auto" w:fill="auto"/>
        </w:tcPr>
        <w:p w14:paraId="6349E1EC" w14:textId="77777777" w:rsidR="00D26783" w:rsidRPr="00497B19" w:rsidRDefault="00575A7B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97B19">
            <w:rPr>
              <w:rFonts w:ascii="Arial" w:hAnsi="Arial" w:cs="Arial"/>
              <w:color w:val="000000"/>
              <w:sz w:val="18"/>
              <w:szCs w:val="18"/>
            </w:rPr>
            <w:t xml:space="preserve">Order Appointing Lawyer </w:t>
          </w:r>
        </w:p>
        <w:p w14:paraId="246D0AAE" w14:textId="77777777" w:rsidR="00D26783" w:rsidRPr="00497B19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63F76ED" w14:textId="77777777" w:rsidR="00D26783" w:rsidRPr="00497B19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97B19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97B1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97B19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97B1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97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C22109" w14:textId="77777777" w:rsidR="00D26783" w:rsidRPr="00497B19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8DCA" w14:textId="77777777" w:rsidR="00333F60" w:rsidRDefault="00333F60">
      <w:r>
        <w:separator/>
      </w:r>
    </w:p>
  </w:footnote>
  <w:footnote w:type="continuationSeparator" w:id="0">
    <w:p w14:paraId="4BAC81D9" w14:textId="77777777" w:rsidR="00333F60" w:rsidRDefault="003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287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6314724">
    <w:abstractNumId w:val="1"/>
  </w:num>
  <w:num w:numId="2" w16cid:durableId="1188299938">
    <w:abstractNumId w:val="8"/>
  </w:num>
  <w:num w:numId="3" w16cid:durableId="901595934">
    <w:abstractNumId w:val="10"/>
  </w:num>
  <w:num w:numId="4" w16cid:durableId="1026492173">
    <w:abstractNumId w:val="6"/>
  </w:num>
  <w:num w:numId="5" w16cid:durableId="839077618">
    <w:abstractNumId w:val="7"/>
  </w:num>
  <w:num w:numId="6" w16cid:durableId="385371958">
    <w:abstractNumId w:val="2"/>
  </w:num>
  <w:num w:numId="7" w16cid:durableId="1227494991">
    <w:abstractNumId w:val="3"/>
  </w:num>
  <w:num w:numId="8" w16cid:durableId="214976840">
    <w:abstractNumId w:val="4"/>
  </w:num>
  <w:num w:numId="9" w16cid:durableId="954215500">
    <w:abstractNumId w:val="9"/>
  </w:num>
  <w:num w:numId="10" w16cid:durableId="232325346">
    <w:abstractNumId w:val="0"/>
  </w:num>
  <w:num w:numId="11" w16cid:durableId="1472595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150B6"/>
    <w:rsid w:val="00016905"/>
    <w:rsid w:val="0002741D"/>
    <w:rsid w:val="00027AA6"/>
    <w:rsid w:val="000308F9"/>
    <w:rsid w:val="00053948"/>
    <w:rsid w:val="00057A13"/>
    <w:rsid w:val="0007291A"/>
    <w:rsid w:val="00077EA7"/>
    <w:rsid w:val="00083F62"/>
    <w:rsid w:val="000C4FCA"/>
    <w:rsid w:val="000D3CEB"/>
    <w:rsid w:val="000E7DC5"/>
    <w:rsid w:val="000F0034"/>
    <w:rsid w:val="000F37C4"/>
    <w:rsid w:val="000F382F"/>
    <w:rsid w:val="0010210B"/>
    <w:rsid w:val="00110FEC"/>
    <w:rsid w:val="00115799"/>
    <w:rsid w:val="00120378"/>
    <w:rsid w:val="00153D13"/>
    <w:rsid w:val="00155113"/>
    <w:rsid w:val="00177C9B"/>
    <w:rsid w:val="001A0BF7"/>
    <w:rsid w:val="001A5D7C"/>
    <w:rsid w:val="001B07D0"/>
    <w:rsid w:val="001C0D94"/>
    <w:rsid w:val="001C1684"/>
    <w:rsid w:val="001D4CFC"/>
    <w:rsid w:val="001F03CA"/>
    <w:rsid w:val="001F37A7"/>
    <w:rsid w:val="001F76B0"/>
    <w:rsid w:val="0020424C"/>
    <w:rsid w:val="00206A2C"/>
    <w:rsid w:val="00244A83"/>
    <w:rsid w:val="00252BC2"/>
    <w:rsid w:val="00260716"/>
    <w:rsid w:val="00264C72"/>
    <w:rsid w:val="002827DD"/>
    <w:rsid w:val="00286D65"/>
    <w:rsid w:val="00294C68"/>
    <w:rsid w:val="00296870"/>
    <w:rsid w:val="002A2FEB"/>
    <w:rsid w:val="002B57ED"/>
    <w:rsid w:val="002D264F"/>
    <w:rsid w:val="002D4678"/>
    <w:rsid w:val="002D4C72"/>
    <w:rsid w:val="002E154E"/>
    <w:rsid w:val="00305A93"/>
    <w:rsid w:val="003100F6"/>
    <w:rsid w:val="00317C7B"/>
    <w:rsid w:val="00321073"/>
    <w:rsid w:val="00325530"/>
    <w:rsid w:val="00333F60"/>
    <w:rsid w:val="00334470"/>
    <w:rsid w:val="003404EB"/>
    <w:rsid w:val="0035095F"/>
    <w:rsid w:val="0037423F"/>
    <w:rsid w:val="003A606C"/>
    <w:rsid w:val="003B6924"/>
    <w:rsid w:val="003C7BF0"/>
    <w:rsid w:val="003D3F2C"/>
    <w:rsid w:val="003E20B1"/>
    <w:rsid w:val="003E5FA2"/>
    <w:rsid w:val="003F2E99"/>
    <w:rsid w:val="003F3658"/>
    <w:rsid w:val="004007D8"/>
    <w:rsid w:val="00403FC1"/>
    <w:rsid w:val="00441932"/>
    <w:rsid w:val="00442523"/>
    <w:rsid w:val="00460864"/>
    <w:rsid w:val="0046437A"/>
    <w:rsid w:val="00466B25"/>
    <w:rsid w:val="0047274F"/>
    <w:rsid w:val="0047345E"/>
    <w:rsid w:val="0047398C"/>
    <w:rsid w:val="00474273"/>
    <w:rsid w:val="00480EF7"/>
    <w:rsid w:val="004961F5"/>
    <w:rsid w:val="00497B19"/>
    <w:rsid w:val="004C54A9"/>
    <w:rsid w:val="004C7ADB"/>
    <w:rsid w:val="004E3250"/>
    <w:rsid w:val="00512672"/>
    <w:rsid w:val="0052662B"/>
    <w:rsid w:val="00565161"/>
    <w:rsid w:val="00567601"/>
    <w:rsid w:val="00575A7B"/>
    <w:rsid w:val="0058211E"/>
    <w:rsid w:val="0058405B"/>
    <w:rsid w:val="005968F9"/>
    <w:rsid w:val="005A243E"/>
    <w:rsid w:val="005A31DB"/>
    <w:rsid w:val="005C4161"/>
    <w:rsid w:val="005E178E"/>
    <w:rsid w:val="005E5580"/>
    <w:rsid w:val="005F0DA8"/>
    <w:rsid w:val="0060477D"/>
    <w:rsid w:val="0061483E"/>
    <w:rsid w:val="00627E34"/>
    <w:rsid w:val="0063714C"/>
    <w:rsid w:val="00640A8D"/>
    <w:rsid w:val="006576C7"/>
    <w:rsid w:val="006652B7"/>
    <w:rsid w:val="00673786"/>
    <w:rsid w:val="00684675"/>
    <w:rsid w:val="00686B70"/>
    <w:rsid w:val="006A143C"/>
    <w:rsid w:val="006B5F4E"/>
    <w:rsid w:val="006C6D0D"/>
    <w:rsid w:val="00703778"/>
    <w:rsid w:val="007068D6"/>
    <w:rsid w:val="00723240"/>
    <w:rsid w:val="00723761"/>
    <w:rsid w:val="00737315"/>
    <w:rsid w:val="0073756E"/>
    <w:rsid w:val="00737C04"/>
    <w:rsid w:val="007473DF"/>
    <w:rsid w:val="00751F35"/>
    <w:rsid w:val="00763830"/>
    <w:rsid w:val="007655B7"/>
    <w:rsid w:val="00766F73"/>
    <w:rsid w:val="00786BEF"/>
    <w:rsid w:val="007A49A8"/>
    <w:rsid w:val="007A5AE4"/>
    <w:rsid w:val="007B1FC8"/>
    <w:rsid w:val="007B5573"/>
    <w:rsid w:val="007C005F"/>
    <w:rsid w:val="007C507E"/>
    <w:rsid w:val="007D00BB"/>
    <w:rsid w:val="007D00FB"/>
    <w:rsid w:val="00822733"/>
    <w:rsid w:val="00822D37"/>
    <w:rsid w:val="00825924"/>
    <w:rsid w:val="008428DE"/>
    <w:rsid w:val="008435D9"/>
    <w:rsid w:val="00851920"/>
    <w:rsid w:val="008533B7"/>
    <w:rsid w:val="00875FCB"/>
    <w:rsid w:val="008A1AAD"/>
    <w:rsid w:val="008A6FAC"/>
    <w:rsid w:val="008B184C"/>
    <w:rsid w:val="008C22D4"/>
    <w:rsid w:val="008D74BC"/>
    <w:rsid w:val="008E18EC"/>
    <w:rsid w:val="008F061B"/>
    <w:rsid w:val="00934C8F"/>
    <w:rsid w:val="00935CE0"/>
    <w:rsid w:val="00937FEA"/>
    <w:rsid w:val="009525A9"/>
    <w:rsid w:val="00954AE2"/>
    <w:rsid w:val="009B1F4D"/>
    <w:rsid w:val="009C0DC9"/>
    <w:rsid w:val="009D35E8"/>
    <w:rsid w:val="009D5261"/>
    <w:rsid w:val="00A005BB"/>
    <w:rsid w:val="00A04D46"/>
    <w:rsid w:val="00A37436"/>
    <w:rsid w:val="00A4123B"/>
    <w:rsid w:val="00A66B22"/>
    <w:rsid w:val="00AA06A1"/>
    <w:rsid w:val="00AA648B"/>
    <w:rsid w:val="00AB5B75"/>
    <w:rsid w:val="00AD0F6B"/>
    <w:rsid w:val="00AE6DDF"/>
    <w:rsid w:val="00AF243E"/>
    <w:rsid w:val="00B13221"/>
    <w:rsid w:val="00B31030"/>
    <w:rsid w:val="00B31F9D"/>
    <w:rsid w:val="00B4166F"/>
    <w:rsid w:val="00B514AF"/>
    <w:rsid w:val="00B550C0"/>
    <w:rsid w:val="00B65BD7"/>
    <w:rsid w:val="00B84938"/>
    <w:rsid w:val="00B85480"/>
    <w:rsid w:val="00B90FAC"/>
    <w:rsid w:val="00BD609C"/>
    <w:rsid w:val="00BE6E09"/>
    <w:rsid w:val="00C0396F"/>
    <w:rsid w:val="00C12F03"/>
    <w:rsid w:val="00C17749"/>
    <w:rsid w:val="00C345E9"/>
    <w:rsid w:val="00C40FB3"/>
    <w:rsid w:val="00C415AD"/>
    <w:rsid w:val="00C60341"/>
    <w:rsid w:val="00C749EE"/>
    <w:rsid w:val="00C76CDB"/>
    <w:rsid w:val="00C85CC1"/>
    <w:rsid w:val="00C95BC4"/>
    <w:rsid w:val="00CA2E51"/>
    <w:rsid w:val="00CD32B1"/>
    <w:rsid w:val="00CF48F6"/>
    <w:rsid w:val="00CF62A0"/>
    <w:rsid w:val="00D15100"/>
    <w:rsid w:val="00D25587"/>
    <w:rsid w:val="00D26783"/>
    <w:rsid w:val="00D51BF5"/>
    <w:rsid w:val="00D815B2"/>
    <w:rsid w:val="00D82874"/>
    <w:rsid w:val="00D858A4"/>
    <w:rsid w:val="00D943CD"/>
    <w:rsid w:val="00D96330"/>
    <w:rsid w:val="00D97E4B"/>
    <w:rsid w:val="00DA150F"/>
    <w:rsid w:val="00DA6928"/>
    <w:rsid w:val="00DA7993"/>
    <w:rsid w:val="00DB1D41"/>
    <w:rsid w:val="00DB61AF"/>
    <w:rsid w:val="00DB6C7E"/>
    <w:rsid w:val="00DB75CA"/>
    <w:rsid w:val="00DD3EC2"/>
    <w:rsid w:val="00DD4888"/>
    <w:rsid w:val="00DE65AE"/>
    <w:rsid w:val="00DF0034"/>
    <w:rsid w:val="00E21D89"/>
    <w:rsid w:val="00E34139"/>
    <w:rsid w:val="00E40F42"/>
    <w:rsid w:val="00E56B59"/>
    <w:rsid w:val="00E65850"/>
    <w:rsid w:val="00E800D4"/>
    <w:rsid w:val="00E81B1F"/>
    <w:rsid w:val="00E81C5C"/>
    <w:rsid w:val="00E87980"/>
    <w:rsid w:val="00EA14BD"/>
    <w:rsid w:val="00EA79F2"/>
    <w:rsid w:val="00EB00DE"/>
    <w:rsid w:val="00EB4DBE"/>
    <w:rsid w:val="00EC110B"/>
    <w:rsid w:val="00EC6F7D"/>
    <w:rsid w:val="00EF2B83"/>
    <w:rsid w:val="00F014B2"/>
    <w:rsid w:val="00F01CD3"/>
    <w:rsid w:val="00F32D06"/>
    <w:rsid w:val="00F47F40"/>
    <w:rsid w:val="00F56BF0"/>
    <w:rsid w:val="00F71113"/>
    <w:rsid w:val="00F752F0"/>
    <w:rsid w:val="00F76D9E"/>
    <w:rsid w:val="00F813E2"/>
    <w:rsid w:val="00FA1BF4"/>
    <w:rsid w:val="00FA45F6"/>
    <w:rsid w:val="00FB1B91"/>
    <w:rsid w:val="00FB23BD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301D67"/>
  <w15:docId w15:val="{E8A61180-DBC3-44E6-A034-63A70EB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BigSubhead">
    <w:name w:val="WA Big Subhead"/>
    <w:next w:val="Normal"/>
    <w:qFormat/>
    <w:rsid w:val="00EC110B"/>
    <w:pPr>
      <w:numPr>
        <w:numId w:val="1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">
    <w:name w:val="WA Body 4 Above Indented"/>
    <w:basedOn w:val="Normal"/>
    <w:qFormat/>
    <w:rsid w:val="00EC110B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qFormat/>
    <w:rsid w:val="00EC110B"/>
    <w:pPr>
      <w:overflowPunct/>
      <w:autoSpaceDE/>
      <w:autoSpaceDN/>
      <w:adjustRightInd/>
      <w:spacing w:before="200" w:after="120"/>
      <w:ind w:left="547" w:hanging="547"/>
      <w:textAlignment w:val="auto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F47F40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7A67-6EC6-4778-BEAD-C91A044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17</cp:revision>
  <dcterms:created xsi:type="dcterms:W3CDTF">2024-05-14T15:41:00Z</dcterms:created>
  <dcterms:modified xsi:type="dcterms:W3CDTF">2024-06-26T16:56:00Z</dcterms:modified>
</cp:coreProperties>
</file>